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9EBC8" w14:textId="2EC91AF7" w:rsidR="008F1C85" w:rsidRDefault="00E05F56" w:rsidP="006F7848">
      <w:pPr>
        <w:pStyle w:val="body1A"/>
        <w:rPr>
          <w:noProof/>
        </w:rPr>
      </w:pPr>
      <w:bookmarkStart w:id="0" w:name="_Hlk523841383"/>
      <w:r w:rsidRPr="00E05F56">
        <w:rPr>
          <w:b/>
          <w:noProof/>
        </w:rPr>
        <w:t>Any changes or updates to a member’s position description must first be approved by your partner engagement specialist.</w:t>
      </w:r>
      <w:r>
        <w:rPr>
          <w:noProof/>
        </w:rPr>
        <w:t xml:space="preserve"> </w:t>
      </w:r>
      <w:bookmarkEnd w:id="0"/>
    </w:p>
    <w:p w14:paraId="22C936C6" w14:textId="77777777" w:rsidR="000254C7" w:rsidRDefault="000254C7" w:rsidP="006F7848">
      <w:pPr>
        <w:pStyle w:val="body1A"/>
        <w:rPr>
          <w:noProof/>
        </w:rPr>
      </w:pPr>
    </w:p>
    <w:tbl>
      <w:tblPr>
        <w:tblStyle w:val="TableGrid"/>
        <w:tblW w:w="9090" w:type="dxa"/>
        <w:tblInd w:w="-5" w:type="dxa"/>
        <w:tblLook w:val="04A0" w:firstRow="1" w:lastRow="0" w:firstColumn="1" w:lastColumn="0" w:noHBand="0" w:noVBand="1"/>
      </w:tblPr>
      <w:tblGrid>
        <w:gridCol w:w="4050"/>
        <w:gridCol w:w="5040"/>
      </w:tblGrid>
      <w:tr w:rsidR="000254C7" w:rsidRPr="00B20C3E" w14:paraId="5B8806DB" w14:textId="77777777" w:rsidTr="00EA5276">
        <w:tc>
          <w:tcPr>
            <w:tcW w:w="4050" w:type="dxa"/>
          </w:tcPr>
          <w:p w14:paraId="110C295D" w14:textId="7B7A05CB" w:rsidR="000254C7" w:rsidRPr="000254C7" w:rsidRDefault="000254C7" w:rsidP="007E20ED">
            <w:pPr>
              <w:pStyle w:val="body2A"/>
              <w:tabs>
                <w:tab w:val="clear" w:pos="288"/>
                <w:tab w:val="clear" w:pos="576"/>
                <w:tab w:val="clear" w:pos="864"/>
              </w:tabs>
              <w:rPr>
                <w:b/>
              </w:rPr>
            </w:pPr>
            <w:r w:rsidRPr="000254C7">
              <w:rPr>
                <w:b/>
              </w:rPr>
              <w:t>Host site (local Habitat organization)</w:t>
            </w:r>
          </w:p>
        </w:tc>
        <w:tc>
          <w:tcPr>
            <w:tcW w:w="5040" w:type="dxa"/>
          </w:tcPr>
          <w:p w14:paraId="1A9B869D" w14:textId="22422C66" w:rsidR="000254C7" w:rsidRPr="00B20C3E" w:rsidRDefault="003A269E" w:rsidP="007E20ED">
            <w:pPr>
              <w:pStyle w:val="body2A"/>
              <w:tabs>
                <w:tab w:val="clear" w:pos="288"/>
                <w:tab w:val="clear" w:pos="576"/>
                <w:tab w:val="clear" w:pos="864"/>
              </w:tabs>
            </w:pPr>
            <w:r>
              <w:t>Habitat for Humanity Buffalo</w:t>
            </w:r>
          </w:p>
        </w:tc>
      </w:tr>
      <w:tr w:rsidR="000254C7" w:rsidRPr="00B20C3E" w14:paraId="70E62B97" w14:textId="77777777" w:rsidTr="00BD5633">
        <w:trPr>
          <w:trHeight w:val="287"/>
        </w:trPr>
        <w:tc>
          <w:tcPr>
            <w:tcW w:w="4050" w:type="dxa"/>
          </w:tcPr>
          <w:p w14:paraId="1F2A8F18" w14:textId="68B02580" w:rsidR="000254C7" w:rsidRPr="000254C7" w:rsidRDefault="000254C7" w:rsidP="007E20ED">
            <w:pPr>
              <w:pStyle w:val="body2A"/>
              <w:tabs>
                <w:tab w:val="clear" w:pos="288"/>
                <w:tab w:val="clear" w:pos="576"/>
                <w:tab w:val="clear" w:pos="864"/>
              </w:tabs>
              <w:rPr>
                <w:b/>
              </w:rPr>
            </w:pPr>
            <w:r w:rsidRPr="000254C7">
              <w:rPr>
                <w:b/>
              </w:rPr>
              <w:t>Program</w:t>
            </w:r>
          </w:p>
        </w:tc>
        <w:tc>
          <w:tcPr>
            <w:tcW w:w="5040" w:type="dxa"/>
          </w:tcPr>
          <w:p w14:paraId="3EC04364" w14:textId="0FFEBFF4" w:rsidR="000254C7" w:rsidRPr="00B20C3E" w:rsidRDefault="000254C7" w:rsidP="007E20ED">
            <w:pPr>
              <w:pStyle w:val="body2A"/>
              <w:tabs>
                <w:tab w:val="clear" w:pos="288"/>
                <w:tab w:val="clear" w:pos="576"/>
                <w:tab w:val="clear" w:pos="864"/>
              </w:tabs>
            </w:pPr>
            <w:r>
              <w:t>AmeriCorps National</w:t>
            </w:r>
          </w:p>
        </w:tc>
      </w:tr>
      <w:tr w:rsidR="00BD5633" w:rsidRPr="00B20C3E" w14:paraId="6D894DAF" w14:textId="77777777" w:rsidTr="00BD5633">
        <w:trPr>
          <w:trHeight w:val="260"/>
        </w:trPr>
        <w:tc>
          <w:tcPr>
            <w:tcW w:w="4050" w:type="dxa"/>
          </w:tcPr>
          <w:p w14:paraId="7EB2FE2A" w14:textId="1D6EB1DE" w:rsidR="00BD5633" w:rsidRPr="000254C7" w:rsidRDefault="00BD5633" w:rsidP="00BD5633">
            <w:pPr>
              <w:pStyle w:val="body2A"/>
              <w:tabs>
                <w:tab w:val="clear" w:pos="288"/>
                <w:tab w:val="clear" w:pos="576"/>
                <w:tab w:val="clear" w:pos="864"/>
              </w:tabs>
              <w:rPr>
                <w:b/>
              </w:rPr>
            </w:pPr>
            <w:r w:rsidRPr="000254C7">
              <w:rPr>
                <w:b/>
              </w:rPr>
              <w:t>Member role</w:t>
            </w:r>
          </w:p>
        </w:tc>
        <w:tc>
          <w:tcPr>
            <w:tcW w:w="5040" w:type="dxa"/>
          </w:tcPr>
          <w:p w14:paraId="33CD7EE1" w14:textId="27818223" w:rsidR="00BD5633" w:rsidRDefault="003B38D9" w:rsidP="00BD5633">
            <w:pPr>
              <w:pStyle w:val="body2A"/>
              <w:tabs>
                <w:tab w:val="clear" w:pos="288"/>
                <w:tab w:val="clear" w:pos="576"/>
                <w:tab w:val="clear" w:pos="864"/>
              </w:tabs>
            </w:pPr>
            <w:r>
              <w:t>Family services</w:t>
            </w:r>
            <w:r w:rsidR="00BD5633">
              <w:t xml:space="preserve"> coordination</w:t>
            </w:r>
          </w:p>
        </w:tc>
      </w:tr>
      <w:tr w:rsidR="00BD5633" w:rsidRPr="00B20C3E" w14:paraId="53C19C3C" w14:textId="77777777" w:rsidTr="00BD5633">
        <w:trPr>
          <w:trHeight w:val="260"/>
        </w:trPr>
        <w:tc>
          <w:tcPr>
            <w:tcW w:w="4050" w:type="dxa"/>
          </w:tcPr>
          <w:p w14:paraId="196F79B0" w14:textId="22899F62" w:rsidR="00BD5633" w:rsidRPr="000254C7" w:rsidRDefault="00BD5633" w:rsidP="00BD5633">
            <w:pPr>
              <w:pStyle w:val="body2A"/>
              <w:tabs>
                <w:tab w:val="clear" w:pos="288"/>
                <w:tab w:val="clear" w:pos="576"/>
                <w:tab w:val="clear" w:pos="864"/>
              </w:tabs>
              <w:rPr>
                <w:b/>
              </w:rPr>
            </w:pPr>
            <w:r w:rsidRPr="000254C7">
              <w:rPr>
                <w:b/>
              </w:rPr>
              <w:t>Host site manager</w:t>
            </w:r>
          </w:p>
        </w:tc>
        <w:tc>
          <w:tcPr>
            <w:tcW w:w="5040" w:type="dxa"/>
          </w:tcPr>
          <w:p w14:paraId="649C1AEB" w14:textId="3029D45B" w:rsidR="00BD5633" w:rsidRDefault="003A269E" w:rsidP="00BD5633">
            <w:pPr>
              <w:pStyle w:val="body2A"/>
              <w:tabs>
                <w:tab w:val="clear" w:pos="288"/>
                <w:tab w:val="clear" w:pos="576"/>
                <w:tab w:val="clear" w:pos="864"/>
              </w:tabs>
            </w:pPr>
            <w:r>
              <w:t>Maddy Mankowski</w:t>
            </w:r>
          </w:p>
        </w:tc>
      </w:tr>
      <w:tr w:rsidR="00BD5633" w:rsidRPr="00B20C3E" w14:paraId="0DCF166B" w14:textId="77777777" w:rsidTr="00BD5633">
        <w:trPr>
          <w:trHeight w:val="251"/>
        </w:trPr>
        <w:tc>
          <w:tcPr>
            <w:tcW w:w="4050" w:type="dxa"/>
          </w:tcPr>
          <w:p w14:paraId="6947A99E" w14:textId="5C756C1B" w:rsidR="00BD5633" w:rsidRPr="000254C7" w:rsidRDefault="00BD5633" w:rsidP="00BD5633">
            <w:pPr>
              <w:pStyle w:val="body2A"/>
              <w:tabs>
                <w:tab w:val="clear" w:pos="288"/>
                <w:tab w:val="clear" w:pos="576"/>
                <w:tab w:val="clear" w:pos="864"/>
              </w:tabs>
              <w:rPr>
                <w:b/>
              </w:rPr>
            </w:pPr>
            <w:r>
              <w:rPr>
                <w:b/>
              </w:rPr>
              <w:t>Direct supervisor</w:t>
            </w:r>
          </w:p>
        </w:tc>
        <w:tc>
          <w:tcPr>
            <w:tcW w:w="5040" w:type="dxa"/>
          </w:tcPr>
          <w:p w14:paraId="7D42FC1E" w14:textId="7418B943" w:rsidR="00BD5633" w:rsidRDefault="003A269E" w:rsidP="00BD5633">
            <w:pPr>
              <w:pStyle w:val="body2A"/>
              <w:tabs>
                <w:tab w:val="clear" w:pos="288"/>
                <w:tab w:val="clear" w:pos="576"/>
                <w:tab w:val="clear" w:pos="864"/>
              </w:tabs>
            </w:pPr>
            <w:r>
              <w:t>Rick Folger</w:t>
            </w:r>
          </w:p>
        </w:tc>
      </w:tr>
      <w:tr w:rsidR="00BD5633" w:rsidRPr="00B20C3E" w14:paraId="3774D19D" w14:textId="77777777" w:rsidTr="00EA5276">
        <w:tc>
          <w:tcPr>
            <w:tcW w:w="4050" w:type="dxa"/>
          </w:tcPr>
          <w:p w14:paraId="0272A06A" w14:textId="45300398" w:rsidR="00BD5633" w:rsidRDefault="00BD5633" w:rsidP="00BD5633">
            <w:pPr>
              <w:pStyle w:val="body2A"/>
              <w:tabs>
                <w:tab w:val="clear" w:pos="288"/>
                <w:tab w:val="clear" w:pos="576"/>
                <w:tab w:val="clear" w:pos="864"/>
              </w:tabs>
              <w:rPr>
                <w:b/>
              </w:rPr>
            </w:pPr>
            <w:r w:rsidRPr="000254C7">
              <w:rPr>
                <w:b/>
              </w:rPr>
              <w:t>Service week (days/times)</w:t>
            </w:r>
          </w:p>
          <w:p w14:paraId="3D5F3A74" w14:textId="50371391" w:rsidR="00BD5633" w:rsidRPr="00515B78" w:rsidRDefault="00BD5633" w:rsidP="00BD5633">
            <w:pPr>
              <w:pStyle w:val="body2A"/>
              <w:tabs>
                <w:tab w:val="clear" w:pos="288"/>
                <w:tab w:val="clear" w:pos="576"/>
                <w:tab w:val="clear" w:pos="864"/>
              </w:tabs>
              <w:rPr>
                <w:b/>
              </w:rPr>
            </w:pPr>
          </w:p>
        </w:tc>
        <w:tc>
          <w:tcPr>
            <w:tcW w:w="5040" w:type="dxa"/>
          </w:tcPr>
          <w:p w14:paraId="09525ADF" w14:textId="4082FF51" w:rsidR="003A269E" w:rsidRPr="00B20C3E" w:rsidRDefault="003A269E" w:rsidP="00BD5633">
            <w:pPr>
              <w:pStyle w:val="body2A"/>
              <w:tabs>
                <w:tab w:val="clear" w:pos="288"/>
                <w:tab w:val="clear" w:pos="576"/>
                <w:tab w:val="clear" w:pos="864"/>
              </w:tabs>
            </w:pPr>
            <w:r>
              <w:t>Monday – Friday, 8:30AM – 5:00PM with occasional evenings/Sundays</w:t>
            </w:r>
          </w:p>
        </w:tc>
      </w:tr>
      <w:tr w:rsidR="00BD5633" w:rsidRPr="00B20C3E" w14:paraId="774E2702" w14:textId="77777777" w:rsidTr="00EA5276">
        <w:tc>
          <w:tcPr>
            <w:tcW w:w="4050" w:type="dxa"/>
          </w:tcPr>
          <w:p w14:paraId="3F2D8040" w14:textId="1959C2E8" w:rsidR="00BD5633" w:rsidRDefault="00BD5633" w:rsidP="00BD5633">
            <w:pPr>
              <w:pStyle w:val="body2A"/>
              <w:tabs>
                <w:tab w:val="clear" w:pos="288"/>
                <w:tab w:val="clear" w:pos="576"/>
                <w:tab w:val="clear" w:pos="864"/>
              </w:tabs>
              <w:rPr>
                <w:b/>
              </w:rPr>
            </w:pPr>
            <w:r w:rsidRPr="000254C7">
              <w:rPr>
                <w:b/>
              </w:rPr>
              <w:t>Will member</w:t>
            </w:r>
            <w:r>
              <w:rPr>
                <w:b/>
              </w:rPr>
              <w:t xml:space="preserve"> </w:t>
            </w:r>
            <w:r w:rsidRPr="000254C7">
              <w:rPr>
                <w:b/>
              </w:rPr>
              <w:t>engage in any of th</w:t>
            </w:r>
            <w:r w:rsidR="009F1A8B">
              <w:rPr>
                <w:b/>
              </w:rPr>
              <w:t>e following</w:t>
            </w:r>
            <w:r w:rsidRPr="000254C7">
              <w:rPr>
                <w:b/>
              </w:rPr>
              <w:t>?</w:t>
            </w:r>
          </w:p>
        </w:tc>
        <w:tc>
          <w:tcPr>
            <w:tcW w:w="5040" w:type="dxa"/>
          </w:tcPr>
          <w:p w14:paraId="548E7331" w14:textId="190F71D9" w:rsidR="00601E03" w:rsidRDefault="004322A2" w:rsidP="00601E03">
            <w:pPr>
              <w:pStyle w:val="body2A"/>
              <w:tabs>
                <w:tab w:val="clear" w:pos="288"/>
                <w:tab w:val="clear" w:pos="576"/>
                <w:tab w:val="clear" w:pos="864"/>
              </w:tabs>
            </w:pPr>
            <w:sdt>
              <w:sdtPr>
                <w:id w:val="503477807"/>
                <w14:checkbox>
                  <w14:checked w14:val="0"/>
                  <w14:checkedState w14:val="2612" w14:font="MS Gothic"/>
                  <w14:uncheckedState w14:val="2610" w14:font="MS Gothic"/>
                </w14:checkbox>
              </w:sdtPr>
              <w:sdtEndPr/>
              <w:sdtContent>
                <w:r w:rsidR="00601E03">
                  <w:rPr>
                    <w:rFonts w:ascii="MS Gothic" w:eastAsia="MS Gothic" w:hAnsi="MS Gothic" w:hint="eastAsia"/>
                  </w:rPr>
                  <w:t>☐</w:t>
                </w:r>
              </w:sdtContent>
            </w:sdt>
            <w:r w:rsidR="00601E03">
              <w:t xml:space="preserve"> Disaster response</w:t>
            </w:r>
          </w:p>
          <w:p w14:paraId="77E6139C" w14:textId="778BFE39" w:rsidR="00601E03" w:rsidRDefault="004322A2" w:rsidP="00601E03">
            <w:pPr>
              <w:pStyle w:val="body2A"/>
              <w:tabs>
                <w:tab w:val="clear" w:pos="288"/>
                <w:tab w:val="clear" w:pos="576"/>
                <w:tab w:val="clear" w:pos="864"/>
              </w:tabs>
            </w:pPr>
            <w:sdt>
              <w:sdtPr>
                <w:id w:val="507577195"/>
                <w14:checkbox>
                  <w14:checked w14:val="1"/>
                  <w14:checkedState w14:val="2612" w14:font="MS Gothic"/>
                  <w14:uncheckedState w14:val="2610" w14:font="MS Gothic"/>
                </w14:checkbox>
              </w:sdtPr>
              <w:sdtEndPr/>
              <w:sdtContent>
                <w:r w:rsidR="003A269E">
                  <w:rPr>
                    <w:rFonts w:ascii="MS Gothic" w:eastAsia="MS Gothic" w:hAnsi="MS Gothic" w:hint="eastAsia"/>
                  </w:rPr>
                  <w:t>☒</w:t>
                </w:r>
              </w:sdtContent>
            </w:sdt>
            <w:r w:rsidR="00601E03">
              <w:t xml:space="preserve"> Neighborhood Revitalization </w:t>
            </w:r>
          </w:p>
          <w:p w14:paraId="508B4EB1" w14:textId="77777777" w:rsidR="00601E03" w:rsidRDefault="004322A2" w:rsidP="00601E03">
            <w:pPr>
              <w:pStyle w:val="body2A"/>
              <w:tabs>
                <w:tab w:val="clear" w:pos="288"/>
                <w:tab w:val="clear" w:pos="576"/>
                <w:tab w:val="clear" w:pos="864"/>
              </w:tabs>
            </w:pPr>
            <w:sdt>
              <w:sdtPr>
                <w:id w:val="675311321"/>
                <w14:checkbox>
                  <w14:checked w14:val="0"/>
                  <w14:checkedState w14:val="2612" w14:font="MS Gothic"/>
                  <w14:uncheckedState w14:val="2610" w14:font="MS Gothic"/>
                </w14:checkbox>
              </w:sdtPr>
              <w:sdtEndPr/>
              <w:sdtContent>
                <w:r w:rsidR="00601E03">
                  <w:rPr>
                    <w:rFonts w:ascii="MS Gothic" w:eastAsia="MS Gothic" w:hAnsi="MS Gothic" w:hint="eastAsia"/>
                  </w:rPr>
                  <w:t>☐</w:t>
                </w:r>
              </w:sdtContent>
            </w:sdt>
            <w:r w:rsidR="00601E03">
              <w:t xml:space="preserve"> Veterans or military families</w:t>
            </w:r>
          </w:p>
          <w:p w14:paraId="4F9DE45A" w14:textId="0B56C26E" w:rsidR="00BD5633" w:rsidRDefault="004322A2" w:rsidP="00601E03">
            <w:pPr>
              <w:pStyle w:val="body2A"/>
              <w:tabs>
                <w:tab w:val="clear" w:pos="288"/>
                <w:tab w:val="clear" w:pos="576"/>
                <w:tab w:val="clear" w:pos="864"/>
              </w:tabs>
            </w:pPr>
            <w:sdt>
              <w:sdtPr>
                <w:id w:val="1203215892"/>
                <w14:checkbox>
                  <w14:checked w14:val="0"/>
                  <w14:checkedState w14:val="2612" w14:font="MS Gothic"/>
                  <w14:uncheckedState w14:val="2610" w14:font="MS Gothic"/>
                </w14:checkbox>
              </w:sdtPr>
              <w:sdtEndPr/>
              <w:sdtContent>
                <w:r w:rsidR="00601E03">
                  <w:rPr>
                    <w:rFonts w:ascii="MS Gothic" w:eastAsia="MS Gothic" w:hAnsi="MS Gothic" w:hint="eastAsia"/>
                  </w:rPr>
                  <w:t>☐</w:t>
                </w:r>
              </w:sdtContent>
            </w:sdt>
            <w:r w:rsidR="00601E03">
              <w:t xml:space="preserve"> None</w:t>
            </w:r>
          </w:p>
        </w:tc>
      </w:tr>
      <w:tr w:rsidR="00BD5633" w:rsidRPr="00B20C3E" w14:paraId="29C6BB22" w14:textId="77777777" w:rsidTr="00EA5276">
        <w:tc>
          <w:tcPr>
            <w:tcW w:w="4050" w:type="dxa"/>
          </w:tcPr>
          <w:p w14:paraId="336D50CB" w14:textId="40AD8815" w:rsidR="00BD5633" w:rsidRPr="000254C7" w:rsidRDefault="00BD5633" w:rsidP="00BD5633">
            <w:pPr>
              <w:pStyle w:val="body2A"/>
              <w:tabs>
                <w:tab w:val="clear" w:pos="288"/>
                <w:tab w:val="clear" w:pos="576"/>
                <w:tab w:val="clear" w:pos="864"/>
              </w:tabs>
              <w:rPr>
                <w:b/>
              </w:rPr>
            </w:pPr>
            <w:r>
              <w:rPr>
                <w:b/>
              </w:rPr>
              <w:t>Will member be actively building on the construction site at least one day per week?</w:t>
            </w:r>
          </w:p>
        </w:tc>
        <w:tc>
          <w:tcPr>
            <w:tcW w:w="5040" w:type="dxa"/>
          </w:tcPr>
          <w:p w14:paraId="10652B7C" w14:textId="77777777" w:rsidR="00BD5633" w:rsidRDefault="004322A2" w:rsidP="00BD5633">
            <w:pPr>
              <w:pStyle w:val="body2A"/>
              <w:tabs>
                <w:tab w:val="clear" w:pos="288"/>
                <w:tab w:val="clear" w:pos="576"/>
                <w:tab w:val="clear" w:pos="864"/>
              </w:tabs>
            </w:pPr>
            <w:sdt>
              <w:sdtPr>
                <w:id w:val="1937012194"/>
                <w14:checkbox>
                  <w14:checked w14:val="0"/>
                  <w14:checkedState w14:val="2612" w14:font="MS Gothic"/>
                  <w14:uncheckedState w14:val="2610" w14:font="MS Gothic"/>
                </w14:checkbox>
              </w:sdtPr>
              <w:sdtEndPr/>
              <w:sdtContent>
                <w:r w:rsidR="00601E03">
                  <w:rPr>
                    <w:rFonts w:ascii="MS Gothic" w:eastAsia="MS Gothic" w:hAnsi="MS Gothic" w:hint="eastAsia"/>
                  </w:rPr>
                  <w:t>☐</w:t>
                </w:r>
              </w:sdtContent>
            </w:sdt>
            <w:r w:rsidR="00601E03">
              <w:t xml:space="preserve"> Yes</w:t>
            </w:r>
          </w:p>
          <w:p w14:paraId="03C14D7F" w14:textId="4BFD22CE" w:rsidR="00601E03" w:rsidRDefault="004322A2" w:rsidP="00BD5633">
            <w:pPr>
              <w:pStyle w:val="body2A"/>
              <w:tabs>
                <w:tab w:val="clear" w:pos="288"/>
                <w:tab w:val="clear" w:pos="576"/>
                <w:tab w:val="clear" w:pos="864"/>
              </w:tabs>
            </w:pPr>
            <w:sdt>
              <w:sdtPr>
                <w:id w:val="238298494"/>
                <w14:checkbox>
                  <w14:checked w14:val="1"/>
                  <w14:checkedState w14:val="2612" w14:font="MS Gothic"/>
                  <w14:uncheckedState w14:val="2610" w14:font="MS Gothic"/>
                </w14:checkbox>
              </w:sdtPr>
              <w:sdtEndPr/>
              <w:sdtContent>
                <w:r w:rsidR="003A269E">
                  <w:rPr>
                    <w:rFonts w:ascii="MS Gothic" w:eastAsia="MS Gothic" w:hAnsi="MS Gothic" w:hint="eastAsia"/>
                  </w:rPr>
                  <w:t>☒</w:t>
                </w:r>
              </w:sdtContent>
            </w:sdt>
            <w:r w:rsidR="00601E03">
              <w:t xml:space="preserve"> No</w:t>
            </w:r>
          </w:p>
        </w:tc>
      </w:tr>
    </w:tbl>
    <w:p w14:paraId="6AA148DA" w14:textId="77777777" w:rsidR="000B6CA0" w:rsidRPr="00ED2CAD" w:rsidRDefault="000B6CA0" w:rsidP="006F7848">
      <w:pPr>
        <w:pStyle w:val="body1A"/>
      </w:pPr>
    </w:p>
    <w:p w14:paraId="111DDEB1" w14:textId="59DF8C13" w:rsidR="00EA5276" w:rsidRPr="00080769" w:rsidRDefault="00EA5276" w:rsidP="00080769">
      <w:pPr>
        <w:pStyle w:val="heading211"/>
      </w:pPr>
      <w:r>
        <w:t>Goals</w:t>
      </w:r>
    </w:p>
    <w:p w14:paraId="4FE15084" w14:textId="77777777" w:rsidR="003A269E" w:rsidRDefault="003A269E" w:rsidP="003A269E">
      <w:pPr>
        <w:pStyle w:val="body1A"/>
        <w:spacing w:before="0" w:line="360" w:lineRule="auto"/>
      </w:pPr>
    </w:p>
    <w:p w14:paraId="49CFF9E4" w14:textId="418ABBB2" w:rsidR="003A269E" w:rsidRPr="00A44369" w:rsidRDefault="003A269E" w:rsidP="003A269E">
      <w:pPr>
        <w:pStyle w:val="body1A"/>
        <w:spacing w:before="0" w:line="360" w:lineRule="auto"/>
      </w:pPr>
      <w:r w:rsidRPr="00A44369">
        <w:t xml:space="preserve">Habitat for Humanity Buffalo (HFHB) has goals to increase our number of volunteers, engage </w:t>
      </w:r>
      <w:r>
        <w:t xml:space="preserve">more </w:t>
      </w:r>
      <w:r w:rsidRPr="00A44369">
        <w:t>potential homebuyers, develop more community partnerships, and increase our overall capacity to build more homes and serve more families.  This member position will assist us in reaching these goals by enhancing our affiliate’s capacity to support families more adequately.</w:t>
      </w:r>
    </w:p>
    <w:p w14:paraId="0F423AA5" w14:textId="77777777" w:rsidR="003A269E" w:rsidRDefault="003A269E" w:rsidP="003A269E">
      <w:pPr>
        <w:pStyle w:val="body1A"/>
        <w:spacing w:before="0" w:line="360" w:lineRule="auto"/>
      </w:pPr>
    </w:p>
    <w:p w14:paraId="4AB26912" w14:textId="024F7C8D" w:rsidR="003A269E" w:rsidRDefault="003A269E" w:rsidP="003A269E">
      <w:pPr>
        <w:pStyle w:val="body1A"/>
        <w:spacing w:before="0" w:line="360" w:lineRule="auto"/>
      </w:pPr>
      <w:r w:rsidRPr="00A44369">
        <w:t>It is imperative that families are supported by our staff as we move towards achieving higher levels of customer service. As an organization, we strive to serve as many families as possible in an effective and inclusive manner. We believe that our ability to build and rehabilitate houses in Buffalo, and in turn to serve families, will help to grow the capacity of our program to positively impact as many lives as possible.</w:t>
      </w:r>
    </w:p>
    <w:p w14:paraId="3E69DB61" w14:textId="77777777" w:rsidR="003A269E" w:rsidRPr="00A44369" w:rsidRDefault="003A269E" w:rsidP="003A269E">
      <w:pPr>
        <w:pStyle w:val="body1A"/>
        <w:spacing w:before="0" w:line="360" w:lineRule="auto"/>
      </w:pPr>
    </w:p>
    <w:p w14:paraId="3975B367" w14:textId="6596FF44" w:rsidR="003A269E" w:rsidRDefault="003A269E" w:rsidP="003A269E">
      <w:pPr>
        <w:pStyle w:val="body1A"/>
        <w:spacing w:before="0" w:line="360" w:lineRule="auto"/>
      </w:pPr>
      <w:r w:rsidRPr="00A44369">
        <w:t>This member will be expected to build and maintain the pipeline of partner families by leading the efforts to recruit qualified partner families for both homeownership and home repair opportunities; educate the families about program requirements and the homeownership process; and monitor and track the completion of sweat equity hours. This member will be the point of contact for all partner families and mentors as each family goes through the process, including helping the family plan their new house dedication service. This member will also assist with recording the number of work requests as well as tracking progress with home maintenance and the</w:t>
      </w:r>
      <w:r>
        <w:t>se same warranty work requests.</w:t>
      </w:r>
      <w:r w:rsidR="003418D7">
        <w:t xml:space="preserve"> This member will work in part with the Community Outreach AmeriCorps member.</w:t>
      </w:r>
    </w:p>
    <w:p w14:paraId="24A43DE1" w14:textId="468D2AF6" w:rsidR="00DE003D" w:rsidRDefault="00DE003D" w:rsidP="00DE003D">
      <w:pPr>
        <w:pStyle w:val="heading211"/>
      </w:pPr>
      <w:r>
        <w:lastRenderedPageBreak/>
        <w:t>Outputs</w:t>
      </w:r>
      <w:r>
        <w:br/>
        <w:t xml:space="preserve"> </w:t>
      </w:r>
    </w:p>
    <w:tbl>
      <w:tblPr>
        <w:tblStyle w:val="TableGrid"/>
        <w:tblW w:w="0" w:type="auto"/>
        <w:tblLook w:val="04A0" w:firstRow="1" w:lastRow="0" w:firstColumn="1" w:lastColumn="0" w:noHBand="0" w:noVBand="1"/>
      </w:tblPr>
      <w:tblGrid>
        <w:gridCol w:w="985"/>
        <w:gridCol w:w="8365"/>
      </w:tblGrid>
      <w:tr w:rsidR="00FF2017" w14:paraId="483C7C98" w14:textId="77777777" w:rsidTr="00FF2017">
        <w:tc>
          <w:tcPr>
            <w:tcW w:w="985" w:type="dxa"/>
          </w:tcPr>
          <w:p w14:paraId="0107177B" w14:textId="7F639F13" w:rsidR="00FF2017" w:rsidRPr="00E05F56" w:rsidRDefault="003A269E" w:rsidP="00E05F56">
            <w:pPr>
              <w:pStyle w:val="body1A"/>
              <w:jc w:val="center"/>
              <w:rPr>
                <w:b/>
              </w:rPr>
            </w:pPr>
            <w:r>
              <w:rPr>
                <w:b/>
              </w:rPr>
              <w:t>20</w:t>
            </w:r>
          </w:p>
        </w:tc>
        <w:tc>
          <w:tcPr>
            <w:tcW w:w="8365" w:type="dxa"/>
          </w:tcPr>
          <w:p w14:paraId="081C7EE3" w14:textId="5C98EC49" w:rsidR="00FF2017" w:rsidRDefault="00BD5633" w:rsidP="00FF2017">
            <w:pPr>
              <w:pStyle w:val="body1A"/>
            </w:pPr>
            <w:r>
              <w:t xml:space="preserve">Total individuals (adults and children) will be provided housing services by this AmeriCorps member. </w:t>
            </w:r>
          </w:p>
        </w:tc>
      </w:tr>
    </w:tbl>
    <w:p w14:paraId="2FDB14EE" w14:textId="4E422615" w:rsidR="00BD5633" w:rsidRDefault="00BD5633" w:rsidP="00BD5633">
      <w:pPr>
        <w:pStyle w:val="heading211"/>
      </w:pPr>
    </w:p>
    <w:p w14:paraId="5ABBE345" w14:textId="77777777" w:rsidR="006B5699" w:rsidRDefault="006B5699" w:rsidP="00BD5633">
      <w:pPr>
        <w:pStyle w:val="heading211"/>
      </w:pPr>
    </w:p>
    <w:p w14:paraId="6C989A91" w14:textId="1BA4BB9A" w:rsidR="00BD5633" w:rsidRDefault="00BD5633" w:rsidP="00BD5633">
      <w:pPr>
        <w:pStyle w:val="heading211"/>
      </w:pPr>
      <w:r>
        <w:t xml:space="preserve">Responsibilities </w:t>
      </w:r>
    </w:p>
    <w:p w14:paraId="1754358F" w14:textId="1D471C89" w:rsidR="00D70AAC" w:rsidRPr="00311DC0" w:rsidRDefault="00D70AAC" w:rsidP="00BD5633">
      <w:pPr>
        <w:pStyle w:val="body1A"/>
        <w:numPr>
          <w:ilvl w:val="0"/>
          <w:numId w:val="12"/>
        </w:numPr>
      </w:pPr>
      <w:r w:rsidRPr="00311DC0">
        <w:t xml:space="preserve">Recruit homeowner family applicants for traditional homeownership opportunities </w:t>
      </w:r>
      <w:r w:rsidR="003A269E" w:rsidRPr="00311DC0">
        <w:t>and other opportunities should they arise (e.g. critical home repair (CHR) projects).</w:t>
      </w:r>
    </w:p>
    <w:p w14:paraId="7ECE4362" w14:textId="2E045276" w:rsidR="005C5223" w:rsidRPr="00311DC0" w:rsidRDefault="005C5223" w:rsidP="00BD5633">
      <w:pPr>
        <w:pStyle w:val="body1A"/>
        <w:numPr>
          <w:ilvl w:val="0"/>
          <w:numId w:val="12"/>
        </w:numPr>
      </w:pPr>
      <w:r w:rsidRPr="00311DC0">
        <w:t>Coordinate existing programs to attract qualified families as needed</w:t>
      </w:r>
      <w:r w:rsidR="003A269E" w:rsidRPr="00311DC0">
        <w:t>.</w:t>
      </w:r>
      <w:r w:rsidRPr="00311DC0">
        <w:t xml:space="preserve"> </w:t>
      </w:r>
      <w:r w:rsidR="004E691D">
        <w:t>T</w:t>
      </w:r>
      <w:r w:rsidRPr="00311DC0">
        <w:t xml:space="preserve">his may </w:t>
      </w:r>
      <w:proofErr w:type="gramStart"/>
      <w:r w:rsidRPr="00311DC0">
        <w:t>include</w:t>
      </w:r>
      <w:r w:rsidR="003A269E" w:rsidRPr="00311DC0">
        <w:t>:</w:t>
      </w:r>
      <w:proofErr w:type="gramEnd"/>
      <w:r w:rsidR="003A269E" w:rsidRPr="00311DC0">
        <w:t xml:space="preserve"> placing posters and fliers at businesses, churches, and local employers, and communicating and meeting with various social service agencies. </w:t>
      </w:r>
      <w:r w:rsidRPr="00311DC0">
        <w:t xml:space="preserve"> </w:t>
      </w:r>
    </w:p>
    <w:p w14:paraId="48431208" w14:textId="5D4025F8" w:rsidR="005C5223" w:rsidRPr="00311DC0" w:rsidRDefault="005C5223" w:rsidP="00BD5633">
      <w:pPr>
        <w:pStyle w:val="body1A"/>
        <w:numPr>
          <w:ilvl w:val="0"/>
          <w:numId w:val="12"/>
        </w:numPr>
      </w:pPr>
      <w:r w:rsidRPr="00311DC0">
        <w:t>Assist family services staff in responding to calls and emails inquiring about homeownership in a timely manner</w:t>
      </w:r>
      <w:r w:rsidR="003A269E" w:rsidRPr="00311DC0">
        <w:t>, and promptly mail information packets to prospective applicants.</w:t>
      </w:r>
      <w:r w:rsidRPr="00311DC0">
        <w:t xml:space="preserve"> </w:t>
      </w:r>
    </w:p>
    <w:p w14:paraId="78ADBACD" w14:textId="7988EBAF" w:rsidR="005C5223" w:rsidRPr="00311DC0" w:rsidRDefault="005C5223" w:rsidP="00BD5633">
      <w:pPr>
        <w:pStyle w:val="body1A"/>
        <w:numPr>
          <w:ilvl w:val="0"/>
          <w:numId w:val="12"/>
        </w:numPr>
      </w:pPr>
      <w:r w:rsidRPr="00311DC0">
        <w:t xml:space="preserve">Conduct applicant orientations and assist families in the completion of the housing application. </w:t>
      </w:r>
    </w:p>
    <w:p w14:paraId="14C6896B" w14:textId="07E51F22" w:rsidR="005C5223" w:rsidRPr="00311DC0" w:rsidRDefault="003A269E" w:rsidP="00311DC0">
      <w:pPr>
        <w:pStyle w:val="body1A"/>
        <w:numPr>
          <w:ilvl w:val="0"/>
          <w:numId w:val="12"/>
        </w:numPr>
      </w:pPr>
      <w:r w:rsidRPr="00311DC0">
        <w:t>Attend F</w:t>
      </w:r>
      <w:r w:rsidR="005C5223" w:rsidRPr="00311DC0">
        <w:t>amily</w:t>
      </w:r>
      <w:r w:rsidR="00311DC0">
        <w:t xml:space="preserve"> </w:t>
      </w:r>
      <w:r w:rsidRPr="00311DC0">
        <w:t>S</w:t>
      </w:r>
      <w:r w:rsidR="005C5223" w:rsidRPr="00311DC0">
        <w:t xml:space="preserve">election </w:t>
      </w:r>
      <w:r w:rsidRPr="00311DC0">
        <w:t xml:space="preserve">and Family Support meetings when necessary. </w:t>
      </w:r>
      <w:r w:rsidR="00311DC0" w:rsidRPr="00311DC0">
        <w:t xml:space="preserve">Prepare monthly summaries on homeowner family progress for the committee. </w:t>
      </w:r>
    </w:p>
    <w:p w14:paraId="35D6B3C2" w14:textId="556186A7" w:rsidR="00311DC0" w:rsidRPr="00311DC0" w:rsidRDefault="00311DC0" w:rsidP="00311DC0">
      <w:pPr>
        <w:pStyle w:val="body1A"/>
        <w:numPr>
          <w:ilvl w:val="0"/>
          <w:numId w:val="12"/>
        </w:numPr>
      </w:pPr>
      <w:r w:rsidRPr="00311DC0">
        <w:t>Track homeowner family sweat equity hours and email liaisons monthly updates.</w:t>
      </w:r>
    </w:p>
    <w:p w14:paraId="5F59A6AA" w14:textId="733D049A" w:rsidR="005C5223" w:rsidRPr="00311DC0" w:rsidRDefault="005C5223" w:rsidP="005C5223">
      <w:pPr>
        <w:pStyle w:val="body1A"/>
        <w:numPr>
          <w:ilvl w:val="0"/>
          <w:numId w:val="12"/>
        </w:numPr>
      </w:pPr>
      <w:r w:rsidRPr="00311DC0">
        <w:t>Work with the family services committee and staff to provide educational opportunities to homeowner families.</w:t>
      </w:r>
    </w:p>
    <w:p w14:paraId="04F7471B" w14:textId="5B59AE28" w:rsidR="005C5223" w:rsidRPr="00311DC0" w:rsidRDefault="005C5223" w:rsidP="005C5223">
      <w:pPr>
        <w:pStyle w:val="body1A"/>
        <w:numPr>
          <w:ilvl w:val="1"/>
          <w:numId w:val="12"/>
        </w:numPr>
      </w:pPr>
      <w:r w:rsidRPr="00311DC0">
        <w:t xml:space="preserve">Plan and carry out homeowner education courses. </w:t>
      </w:r>
    </w:p>
    <w:p w14:paraId="1A7B1F62" w14:textId="0F0748D8" w:rsidR="005C5223" w:rsidRPr="00311DC0" w:rsidRDefault="005C5223" w:rsidP="005C5223">
      <w:pPr>
        <w:pStyle w:val="body1A"/>
        <w:numPr>
          <w:ilvl w:val="1"/>
          <w:numId w:val="12"/>
        </w:numPr>
      </w:pPr>
      <w:r w:rsidRPr="00311DC0">
        <w:t xml:space="preserve">Recruit appropriate teachers and speakers as needed. </w:t>
      </w:r>
    </w:p>
    <w:p w14:paraId="25823048" w14:textId="5BA7C860" w:rsidR="00740038" w:rsidRPr="00311DC0" w:rsidRDefault="00740038" w:rsidP="00740038">
      <w:pPr>
        <w:pStyle w:val="body1A"/>
        <w:numPr>
          <w:ilvl w:val="0"/>
          <w:numId w:val="12"/>
        </w:numPr>
      </w:pPr>
      <w:r w:rsidRPr="00311DC0">
        <w:t>Become family with homeowner files to be able to answer day-to-day questions.</w:t>
      </w:r>
    </w:p>
    <w:p w14:paraId="76D9D80B" w14:textId="2B9E7456" w:rsidR="00740038" w:rsidRPr="00311DC0" w:rsidRDefault="00740038" w:rsidP="00740038">
      <w:pPr>
        <w:pStyle w:val="body1A"/>
        <w:numPr>
          <w:ilvl w:val="0"/>
          <w:numId w:val="12"/>
        </w:numPr>
      </w:pPr>
      <w:r w:rsidRPr="00311DC0">
        <w:t xml:space="preserve">Assist family services and construction staff with collecting </w:t>
      </w:r>
      <w:r w:rsidR="00311DC0" w:rsidRPr="00311DC0">
        <w:t xml:space="preserve">needed </w:t>
      </w:r>
      <w:r w:rsidRPr="00311DC0">
        <w:t>family information to prepare for closings.</w:t>
      </w:r>
    </w:p>
    <w:p w14:paraId="70D99333" w14:textId="76532C35" w:rsidR="00740038" w:rsidRPr="00311DC0" w:rsidRDefault="00740038" w:rsidP="00740038">
      <w:pPr>
        <w:pStyle w:val="body1A"/>
        <w:numPr>
          <w:ilvl w:val="0"/>
          <w:numId w:val="12"/>
        </w:numPr>
      </w:pPr>
      <w:r w:rsidRPr="00311DC0">
        <w:t>Work with homeowner families to plan their home dedication.</w:t>
      </w:r>
    </w:p>
    <w:p w14:paraId="6FD3DC85" w14:textId="3D6E3626" w:rsidR="00311DC0" w:rsidRPr="00311DC0" w:rsidRDefault="00311DC0" w:rsidP="00740038">
      <w:pPr>
        <w:pStyle w:val="body1A"/>
        <w:numPr>
          <w:ilvl w:val="0"/>
          <w:numId w:val="12"/>
        </w:numPr>
      </w:pPr>
      <w:r w:rsidRPr="00311DC0">
        <w:t>Assist with recording the number of work requests as well as tracking progress with home maintenance and these same warranty work requests.</w:t>
      </w:r>
    </w:p>
    <w:p w14:paraId="22D6DC0B" w14:textId="4FF8C5D2" w:rsidR="00080769" w:rsidRPr="00311DC0" w:rsidRDefault="00080769" w:rsidP="00D53DDF">
      <w:pPr>
        <w:pStyle w:val="heading211"/>
        <w:rPr>
          <w:color w:val="auto"/>
        </w:rPr>
      </w:pPr>
    </w:p>
    <w:p w14:paraId="15C9DE8F" w14:textId="77777777" w:rsidR="004055A7" w:rsidRDefault="004055A7" w:rsidP="00D53DDF">
      <w:pPr>
        <w:pStyle w:val="heading211"/>
      </w:pPr>
    </w:p>
    <w:p w14:paraId="5BB809D5" w14:textId="0EDF2D3B" w:rsidR="00D53DDF" w:rsidRDefault="00D53DDF" w:rsidP="00D53DDF">
      <w:pPr>
        <w:pStyle w:val="heading211"/>
      </w:pPr>
      <w:r>
        <w:t>Required meetings, trainings and events</w:t>
      </w:r>
    </w:p>
    <w:p w14:paraId="45A833CC" w14:textId="7D9DE6BC" w:rsidR="00C96972" w:rsidRDefault="00D53DDF" w:rsidP="00D53DDF">
      <w:pPr>
        <w:pStyle w:val="body1A"/>
        <w:rPr>
          <w:i/>
        </w:rPr>
      </w:pPr>
      <w:r>
        <w:rPr>
          <w:i/>
        </w:rPr>
        <w:t xml:space="preserve">Minimum expectations are outlined below with the understanding that further trainings may be required, as determined by the host site, Habitat for Humanity International or the Corporation for National and Community Service. </w:t>
      </w:r>
    </w:p>
    <w:p w14:paraId="5B765935" w14:textId="77777777" w:rsidR="002217A9" w:rsidRPr="00F348EB" w:rsidRDefault="002217A9" w:rsidP="002217A9">
      <w:pPr>
        <w:pStyle w:val="body1A"/>
        <w:numPr>
          <w:ilvl w:val="0"/>
          <w:numId w:val="13"/>
        </w:numPr>
      </w:pPr>
      <w:r w:rsidRPr="00F348EB">
        <w:t>Onsite orientation to local host.</w:t>
      </w:r>
    </w:p>
    <w:p w14:paraId="66492FE7" w14:textId="77777777" w:rsidR="002217A9" w:rsidRPr="00F348EB" w:rsidRDefault="002217A9" w:rsidP="002217A9">
      <w:pPr>
        <w:pStyle w:val="body1A"/>
        <w:numPr>
          <w:ilvl w:val="0"/>
          <w:numId w:val="13"/>
        </w:numPr>
      </w:pPr>
      <w:r w:rsidRPr="00F348EB">
        <w:t>First Aid/CPR.</w:t>
      </w:r>
    </w:p>
    <w:p w14:paraId="20BF8F1B" w14:textId="77777777" w:rsidR="002217A9" w:rsidRPr="00F348EB" w:rsidRDefault="002217A9" w:rsidP="002217A9">
      <w:pPr>
        <w:pStyle w:val="body1A"/>
        <w:numPr>
          <w:ilvl w:val="0"/>
          <w:numId w:val="13"/>
        </w:numPr>
      </w:pPr>
      <w:r w:rsidRPr="00F348EB">
        <w:t xml:space="preserve">Habitat Learns – “Foundation of Habitat” online series. </w:t>
      </w:r>
    </w:p>
    <w:p w14:paraId="6FE1BEA5" w14:textId="77777777" w:rsidR="002217A9" w:rsidRPr="00F348EB" w:rsidRDefault="002217A9" w:rsidP="002217A9">
      <w:pPr>
        <w:pStyle w:val="body1A"/>
        <w:numPr>
          <w:ilvl w:val="0"/>
          <w:numId w:val="13"/>
        </w:numPr>
      </w:pPr>
      <w:r w:rsidRPr="00F348EB">
        <w:t>Lockton safety online courses.</w:t>
      </w:r>
    </w:p>
    <w:p w14:paraId="425BB6DA" w14:textId="77777777" w:rsidR="002217A9" w:rsidRPr="00F348EB" w:rsidRDefault="002217A9" w:rsidP="002217A9">
      <w:pPr>
        <w:pStyle w:val="body1A"/>
        <w:numPr>
          <w:ilvl w:val="0"/>
          <w:numId w:val="13"/>
        </w:numPr>
      </w:pPr>
      <w:r w:rsidRPr="00F348EB">
        <w:t>Annual sponsored blitz build - Habitat AmeriCorps Build-a-Thon.</w:t>
      </w:r>
    </w:p>
    <w:p w14:paraId="5382AD39" w14:textId="77777777" w:rsidR="002217A9" w:rsidRPr="00F348EB" w:rsidRDefault="002217A9" w:rsidP="002217A9">
      <w:pPr>
        <w:pStyle w:val="body1A"/>
        <w:numPr>
          <w:ilvl w:val="0"/>
          <w:numId w:val="13"/>
        </w:numPr>
      </w:pPr>
      <w:r w:rsidRPr="00F348EB">
        <w:t>National days of service:</w:t>
      </w:r>
    </w:p>
    <w:p w14:paraId="573C505A" w14:textId="77777777" w:rsidR="002217A9" w:rsidRPr="00F348EB" w:rsidRDefault="002217A9" w:rsidP="002217A9">
      <w:pPr>
        <w:pStyle w:val="body1A"/>
        <w:numPr>
          <w:ilvl w:val="1"/>
          <w:numId w:val="13"/>
        </w:numPr>
      </w:pPr>
      <w:r w:rsidRPr="00F348EB">
        <w:t>Dr. Martin Luther King, Jr. Day (required).</w:t>
      </w:r>
    </w:p>
    <w:p w14:paraId="3FE37512" w14:textId="77777777" w:rsidR="002217A9" w:rsidRPr="00F348EB" w:rsidRDefault="002217A9" w:rsidP="002217A9">
      <w:pPr>
        <w:pStyle w:val="body1A"/>
        <w:numPr>
          <w:ilvl w:val="1"/>
          <w:numId w:val="13"/>
        </w:numPr>
      </w:pPr>
      <w:r w:rsidRPr="00F348EB">
        <w:t>September 11</w:t>
      </w:r>
      <w:r w:rsidRPr="00F348EB">
        <w:rPr>
          <w:vertAlign w:val="superscript"/>
        </w:rPr>
        <w:t>th</w:t>
      </w:r>
      <w:r w:rsidRPr="00F348EB">
        <w:t xml:space="preserve"> National Day of Service and Remembrance and AmeriCorps Week (encouraged).</w:t>
      </w:r>
    </w:p>
    <w:p w14:paraId="140F0E5B" w14:textId="77777777" w:rsidR="002217A9" w:rsidRPr="00F348EB" w:rsidRDefault="002217A9" w:rsidP="002217A9">
      <w:pPr>
        <w:pStyle w:val="body1A"/>
        <w:numPr>
          <w:ilvl w:val="0"/>
          <w:numId w:val="13"/>
        </w:numPr>
      </w:pPr>
      <w:r w:rsidRPr="00F348EB">
        <w:lastRenderedPageBreak/>
        <w:t>Host site monitoring reviews and periodic check-in calls.</w:t>
      </w:r>
    </w:p>
    <w:p w14:paraId="20A6723B" w14:textId="77777777" w:rsidR="002217A9" w:rsidRPr="00F348EB" w:rsidRDefault="002217A9" w:rsidP="002217A9">
      <w:pPr>
        <w:pStyle w:val="body1A"/>
        <w:numPr>
          <w:ilvl w:val="0"/>
          <w:numId w:val="13"/>
        </w:numPr>
      </w:pPr>
      <w:r w:rsidRPr="00F348EB">
        <w:t>Monthly meeting with host site manager.</w:t>
      </w:r>
    </w:p>
    <w:p w14:paraId="2C790B9D" w14:textId="77777777" w:rsidR="002217A9" w:rsidRPr="00F348EB" w:rsidRDefault="002217A9" w:rsidP="002217A9">
      <w:pPr>
        <w:pStyle w:val="body1A"/>
        <w:numPr>
          <w:ilvl w:val="0"/>
          <w:numId w:val="13"/>
        </w:numPr>
      </w:pPr>
      <w:r w:rsidRPr="00F348EB">
        <w:t>Bi-weekly meeting with direct supervisor.</w:t>
      </w:r>
    </w:p>
    <w:p w14:paraId="3ABF5922" w14:textId="77777777" w:rsidR="002217A9" w:rsidRPr="00F348EB" w:rsidRDefault="002217A9" w:rsidP="002217A9">
      <w:pPr>
        <w:pStyle w:val="body1A"/>
        <w:numPr>
          <w:ilvl w:val="0"/>
          <w:numId w:val="13"/>
        </w:numPr>
      </w:pPr>
      <w:r w:rsidRPr="00F348EB">
        <w:t>Life After AmeriCorps training.</w:t>
      </w:r>
    </w:p>
    <w:p w14:paraId="59CB31AF" w14:textId="6301AA5C" w:rsidR="002217A9" w:rsidRPr="00F348EB" w:rsidRDefault="002217A9" w:rsidP="002217A9">
      <w:pPr>
        <w:pStyle w:val="body1A"/>
        <w:numPr>
          <w:ilvl w:val="0"/>
          <w:numId w:val="13"/>
        </w:numPr>
      </w:pPr>
      <w:r w:rsidRPr="00F348EB">
        <w:t>Staff</w:t>
      </w:r>
      <w:r w:rsidR="004E691D">
        <w:t xml:space="preserve"> meetings</w:t>
      </w:r>
      <w:r w:rsidRPr="00F348EB">
        <w:t xml:space="preserve">, family services committee </w:t>
      </w:r>
      <w:r w:rsidR="004E691D">
        <w:t xml:space="preserve">meetings, </w:t>
      </w:r>
      <w:r w:rsidRPr="00F348EB">
        <w:t xml:space="preserve"> board meetings and home dedications, as appropriate. </w:t>
      </w:r>
    </w:p>
    <w:p w14:paraId="633DF996" w14:textId="37B7AB21" w:rsidR="002217A9" w:rsidRPr="00F348EB" w:rsidRDefault="002217A9" w:rsidP="002217A9">
      <w:pPr>
        <w:pStyle w:val="body1A"/>
        <w:numPr>
          <w:ilvl w:val="0"/>
          <w:numId w:val="13"/>
        </w:numPr>
      </w:pPr>
      <w:r w:rsidRPr="00F348EB">
        <w:t>Annual staff</w:t>
      </w:r>
      <w:r w:rsidR="004E691D">
        <w:t xml:space="preserve"> </w:t>
      </w:r>
      <w:r w:rsidR="00F50843">
        <w:t>/</w:t>
      </w:r>
      <w:r w:rsidR="004E691D">
        <w:t xml:space="preserve"> </w:t>
      </w:r>
      <w:r w:rsidRPr="00F348EB">
        <w:t>AmeriCorps team build day.</w:t>
      </w:r>
    </w:p>
    <w:p w14:paraId="5B9CE8BA" w14:textId="77777777" w:rsidR="002217A9" w:rsidRPr="00F348EB" w:rsidRDefault="002217A9" w:rsidP="002217A9">
      <w:pPr>
        <w:pStyle w:val="body1A"/>
        <w:numPr>
          <w:ilvl w:val="0"/>
          <w:numId w:val="13"/>
        </w:numPr>
      </w:pPr>
      <w:r w:rsidRPr="00F348EB">
        <w:t>Individual and/or group professional development trainings may be made available based on budget, member interest and recommendation of the host site manager or direct supervisor.</w:t>
      </w:r>
    </w:p>
    <w:p w14:paraId="2D98FD5D" w14:textId="03F030BE" w:rsidR="002217A9" w:rsidRPr="00F348EB" w:rsidRDefault="002217A9" w:rsidP="002217A9">
      <w:pPr>
        <w:pStyle w:val="body1A"/>
        <w:numPr>
          <w:ilvl w:val="0"/>
          <w:numId w:val="13"/>
        </w:numPr>
      </w:pPr>
      <w:r w:rsidRPr="00F348EB">
        <w:t>Host site events</w:t>
      </w:r>
      <w:r w:rsidR="00065124">
        <w:t xml:space="preserve">, including Christmas Celebration (December), the DIY Auction (October), and the signature fundraiser (March). </w:t>
      </w:r>
      <w:r w:rsidRPr="00F348EB">
        <w:t>Participation in these events will be in line with AmeriCorps program regulations</w:t>
      </w:r>
      <w:r w:rsidR="00065124">
        <w:t>/restrictions</w:t>
      </w:r>
      <w:r w:rsidRPr="00F348EB">
        <w:t>.</w:t>
      </w:r>
    </w:p>
    <w:p w14:paraId="6E6585C2" w14:textId="77777777" w:rsidR="00080769" w:rsidRPr="00F348EB" w:rsidRDefault="00080769" w:rsidP="00080769">
      <w:pPr>
        <w:pStyle w:val="heading211"/>
        <w:rPr>
          <w:color w:val="auto"/>
        </w:rPr>
      </w:pPr>
    </w:p>
    <w:p w14:paraId="1302078C" w14:textId="77777777" w:rsidR="00080769" w:rsidRDefault="00080769" w:rsidP="00080769">
      <w:pPr>
        <w:pStyle w:val="heading211"/>
      </w:pPr>
    </w:p>
    <w:p w14:paraId="4190BC99" w14:textId="61BFE08D" w:rsidR="00297C71" w:rsidRPr="00080769" w:rsidRDefault="007061D0" w:rsidP="00080769">
      <w:pPr>
        <w:pStyle w:val="heading211"/>
      </w:pPr>
      <w:r>
        <w:t>Ex</w:t>
      </w:r>
      <w:r w:rsidR="00297C71">
        <w:t>perience, knowledge and skills</w:t>
      </w:r>
    </w:p>
    <w:p w14:paraId="4622D23A" w14:textId="7DFC11AD" w:rsidR="00297C71" w:rsidRPr="00B11B48" w:rsidRDefault="00297C71" w:rsidP="00297C71">
      <w:pPr>
        <w:pStyle w:val="body1A"/>
        <w:rPr>
          <w:b/>
        </w:rPr>
      </w:pPr>
      <w:r w:rsidRPr="00B11B48">
        <w:rPr>
          <w:b/>
        </w:rPr>
        <w:t>Required</w:t>
      </w:r>
    </w:p>
    <w:p w14:paraId="4A3F10AF" w14:textId="2F191CC0" w:rsidR="00297C71" w:rsidRPr="00B11B48" w:rsidRDefault="00297C71" w:rsidP="00297C71">
      <w:pPr>
        <w:pStyle w:val="body1A"/>
        <w:numPr>
          <w:ilvl w:val="0"/>
          <w:numId w:val="14"/>
        </w:numPr>
      </w:pPr>
      <w:r w:rsidRPr="00B11B48">
        <w:t xml:space="preserve">Valid driver’s license and ability to meet host site’s insurance requirements. </w:t>
      </w:r>
    </w:p>
    <w:p w14:paraId="6799422D" w14:textId="1A8CC79D" w:rsidR="00297C71" w:rsidRPr="00B11B48" w:rsidRDefault="00452D79" w:rsidP="00297C71">
      <w:pPr>
        <w:pStyle w:val="body1A"/>
        <w:numPr>
          <w:ilvl w:val="0"/>
          <w:numId w:val="14"/>
        </w:numPr>
      </w:pPr>
      <w:r w:rsidRPr="00B11B48">
        <w:t xml:space="preserve">Experience with </w:t>
      </w:r>
      <w:r w:rsidR="00297C71" w:rsidRPr="00B11B48">
        <w:t xml:space="preserve">Microsoft Office Suite, especially Word and Excel. </w:t>
      </w:r>
    </w:p>
    <w:p w14:paraId="1DD7909B" w14:textId="65697842" w:rsidR="00297C71" w:rsidRPr="00297C71" w:rsidRDefault="00297C71" w:rsidP="00297C71">
      <w:pPr>
        <w:pStyle w:val="body1A"/>
        <w:rPr>
          <w:b/>
        </w:rPr>
      </w:pPr>
      <w:r w:rsidRPr="00297C71">
        <w:rPr>
          <w:b/>
        </w:rPr>
        <w:t xml:space="preserve">Preferred </w:t>
      </w:r>
    </w:p>
    <w:p w14:paraId="1A376CE5" w14:textId="3B53A576" w:rsidR="00297C71" w:rsidRPr="00B11B48" w:rsidRDefault="00297C71" w:rsidP="00297C71">
      <w:pPr>
        <w:pStyle w:val="body1A"/>
        <w:numPr>
          <w:ilvl w:val="0"/>
          <w:numId w:val="15"/>
        </w:numPr>
      </w:pPr>
      <w:r w:rsidRPr="00B11B48">
        <w:t>Knowledge of, and willingness to promote, the mission and activities of Habitat for Humanity International and AmeriCorps.</w:t>
      </w:r>
    </w:p>
    <w:p w14:paraId="12FF6361" w14:textId="77DAA3DA" w:rsidR="00297C71" w:rsidRPr="00B11B48" w:rsidRDefault="00297C71" w:rsidP="00297C71">
      <w:pPr>
        <w:pStyle w:val="body1A"/>
        <w:numPr>
          <w:ilvl w:val="0"/>
          <w:numId w:val="15"/>
        </w:numPr>
      </w:pPr>
      <w:r w:rsidRPr="00B11B48">
        <w:t>Ability to work with a diverse group of people.</w:t>
      </w:r>
    </w:p>
    <w:p w14:paraId="19CCE001" w14:textId="6104EE73" w:rsidR="00297C71" w:rsidRPr="00B11B48" w:rsidRDefault="00297C71" w:rsidP="00297C71">
      <w:pPr>
        <w:pStyle w:val="body1A"/>
        <w:numPr>
          <w:ilvl w:val="0"/>
          <w:numId w:val="15"/>
        </w:numPr>
      </w:pPr>
      <w:r w:rsidRPr="00B11B48">
        <w:t>Strong written and verbal communication skills.</w:t>
      </w:r>
    </w:p>
    <w:p w14:paraId="153CACF6" w14:textId="03E6C424" w:rsidR="00297C71" w:rsidRPr="00B11B48" w:rsidRDefault="00297C71" w:rsidP="00297C71">
      <w:pPr>
        <w:pStyle w:val="body1A"/>
        <w:numPr>
          <w:ilvl w:val="0"/>
          <w:numId w:val="15"/>
        </w:numPr>
      </w:pPr>
      <w:r w:rsidRPr="00B11B48">
        <w:t>Strong research skills.</w:t>
      </w:r>
    </w:p>
    <w:p w14:paraId="46FF5D7D" w14:textId="23D9FEE9" w:rsidR="00297C71" w:rsidRPr="00B11B48" w:rsidRDefault="00297C71" w:rsidP="00297C71">
      <w:pPr>
        <w:pStyle w:val="body1A"/>
        <w:numPr>
          <w:ilvl w:val="0"/>
          <w:numId w:val="15"/>
        </w:numPr>
      </w:pPr>
      <w:r w:rsidRPr="00B11B48">
        <w:t>Detail oriented and highly organized.</w:t>
      </w:r>
    </w:p>
    <w:p w14:paraId="7D14E65D" w14:textId="0F7A6F7D" w:rsidR="00297C71" w:rsidRPr="00B11B48" w:rsidRDefault="00297C71" w:rsidP="00297C71">
      <w:pPr>
        <w:pStyle w:val="body1A"/>
        <w:numPr>
          <w:ilvl w:val="0"/>
          <w:numId w:val="15"/>
        </w:numPr>
      </w:pPr>
      <w:r w:rsidRPr="00B11B48">
        <w:t xml:space="preserve">Experience working with volunteers, teaching </w:t>
      </w:r>
      <w:r w:rsidR="00B11B48" w:rsidRPr="00B11B48">
        <w:t>/</w:t>
      </w:r>
      <w:r w:rsidRPr="00B11B48">
        <w:t xml:space="preserve"> group facilitation</w:t>
      </w:r>
      <w:r w:rsidR="00B11B48" w:rsidRPr="00B11B48">
        <w:t xml:space="preserve"> experience</w:t>
      </w:r>
      <w:r w:rsidRPr="00B11B48">
        <w:t>.</w:t>
      </w:r>
    </w:p>
    <w:p w14:paraId="7B605206" w14:textId="6713D6A4" w:rsidR="00297C71" w:rsidRPr="00B11B48" w:rsidRDefault="00297C71" w:rsidP="00297C71">
      <w:pPr>
        <w:pStyle w:val="body1A"/>
        <w:numPr>
          <w:ilvl w:val="0"/>
          <w:numId w:val="15"/>
        </w:numPr>
      </w:pPr>
      <w:r w:rsidRPr="00B11B48">
        <w:t>Experience working as a member of a team.</w:t>
      </w:r>
    </w:p>
    <w:p w14:paraId="115F3C26" w14:textId="3208D948" w:rsidR="00297C71" w:rsidRPr="00B11B48" w:rsidRDefault="00297C71" w:rsidP="00297C71">
      <w:pPr>
        <w:pStyle w:val="body1A"/>
        <w:numPr>
          <w:ilvl w:val="0"/>
          <w:numId w:val="15"/>
        </w:numPr>
      </w:pPr>
      <w:r w:rsidRPr="00B11B48">
        <w:t xml:space="preserve">A second language is highly desirable, with preferred language being </w:t>
      </w:r>
      <w:r w:rsidR="00314580">
        <w:t>Spanish or French.</w:t>
      </w:r>
    </w:p>
    <w:p w14:paraId="4C9F83C1" w14:textId="356AECA3" w:rsidR="00297C71" w:rsidRPr="00B11B48" w:rsidRDefault="00297C71" w:rsidP="00297C71">
      <w:pPr>
        <w:pStyle w:val="body1A"/>
        <w:numPr>
          <w:ilvl w:val="0"/>
          <w:numId w:val="15"/>
        </w:numPr>
      </w:pPr>
      <w:r w:rsidRPr="00B11B48">
        <w:t>Public speaking experience.</w:t>
      </w:r>
    </w:p>
    <w:p w14:paraId="62050826" w14:textId="7CD35E02" w:rsidR="00297C71" w:rsidRPr="00B11B48" w:rsidRDefault="00297C71" w:rsidP="00297C71">
      <w:pPr>
        <w:pStyle w:val="body1A"/>
        <w:numPr>
          <w:ilvl w:val="0"/>
          <w:numId w:val="15"/>
        </w:numPr>
      </w:pPr>
      <w:r w:rsidRPr="00B11B48">
        <w:t>Knowledge of community development practices.</w:t>
      </w:r>
    </w:p>
    <w:p w14:paraId="53CA6CC9" w14:textId="4409F2D1" w:rsidR="00297C71" w:rsidRPr="00B11B48" w:rsidRDefault="00B11B48" w:rsidP="00297C71">
      <w:pPr>
        <w:pStyle w:val="body1A"/>
        <w:numPr>
          <w:ilvl w:val="0"/>
          <w:numId w:val="15"/>
        </w:numPr>
      </w:pPr>
      <w:r w:rsidRPr="00B11B48">
        <w:t>Prior Salesforce experience.</w:t>
      </w:r>
    </w:p>
    <w:p w14:paraId="3CD7FDF1" w14:textId="2EEFCEF4" w:rsidR="00297C71" w:rsidRPr="00A8185D" w:rsidRDefault="00297C71" w:rsidP="00297C71">
      <w:pPr>
        <w:pStyle w:val="body1A"/>
        <w:rPr>
          <w:b/>
        </w:rPr>
      </w:pPr>
      <w:r w:rsidRPr="00A8185D">
        <w:rPr>
          <w:b/>
        </w:rPr>
        <w:t>Physical requirements</w:t>
      </w:r>
    </w:p>
    <w:p w14:paraId="7CB47FF6" w14:textId="57BF1560" w:rsidR="00297C71" w:rsidRPr="00A8185D" w:rsidRDefault="00297C71" w:rsidP="00297C71">
      <w:pPr>
        <w:pStyle w:val="body1A"/>
        <w:numPr>
          <w:ilvl w:val="0"/>
          <w:numId w:val="16"/>
        </w:numPr>
        <w:rPr>
          <w:b/>
        </w:rPr>
      </w:pPr>
      <w:r w:rsidRPr="00A8185D">
        <w:t>Ability to sit at a desk and computer for extended periods of time.</w:t>
      </w:r>
    </w:p>
    <w:p w14:paraId="6C5EEA5B" w14:textId="58A7F57C" w:rsidR="00E05F56" w:rsidRDefault="00297C71" w:rsidP="00A8185D">
      <w:pPr>
        <w:pStyle w:val="body1A"/>
        <w:numPr>
          <w:ilvl w:val="0"/>
          <w:numId w:val="16"/>
        </w:numPr>
      </w:pPr>
      <w:r w:rsidRPr="00A8185D">
        <w:t>About</w:t>
      </w:r>
      <w:r w:rsidR="00C53FB7" w:rsidRPr="00A8185D">
        <w:t xml:space="preserve"> </w:t>
      </w:r>
      <w:r w:rsidR="00A8185D" w:rsidRPr="00A8185D">
        <w:t xml:space="preserve">20 </w:t>
      </w:r>
      <w:r w:rsidR="005727CF" w:rsidRPr="00A8185D">
        <w:t xml:space="preserve">percent </w:t>
      </w:r>
      <w:r w:rsidRPr="00A8185D">
        <w:t>of this position requires outreach in the community, including visiting buildings and homes that may have stairs</w:t>
      </w:r>
      <w:r w:rsidR="00A8185D" w:rsidRPr="00A8185D">
        <w:t>.</w:t>
      </w:r>
    </w:p>
    <w:p w14:paraId="3E8184DE" w14:textId="545E88C1" w:rsidR="005D160E" w:rsidRDefault="005D160E" w:rsidP="00A8185D">
      <w:pPr>
        <w:pStyle w:val="body1A"/>
        <w:numPr>
          <w:ilvl w:val="0"/>
          <w:numId w:val="16"/>
        </w:numPr>
      </w:pPr>
      <w:r>
        <w:t>Able to speak to a crowd of 30 or more without a microphone.</w:t>
      </w:r>
    </w:p>
    <w:p w14:paraId="611AB840" w14:textId="591B6CAE" w:rsidR="00A8185D" w:rsidRDefault="00A8185D" w:rsidP="00A8185D">
      <w:pPr>
        <w:pStyle w:val="body1A"/>
        <w:ind w:left="720"/>
      </w:pPr>
    </w:p>
    <w:p w14:paraId="1DE1A664" w14:textId="77777777" w:rsidR="00FB6D5A" w:rsidRDefault="00FB6D5A">
      <w:pPr>
        <w:spacing w:after="160" w:line="259" w:lineRule="auto"/>
        <w:rPr>
          <w:rFonts w:ascii="Arial" w:hAnsi="Arial" w:cs="Arial"/>
          <w:b/>
          <w:color w:val="009BC1"/>
          <w:sz w:val="22"/>
          <w:szCs w:val="22"/>
        </w:rPr>
      </w:pPr>
      <w:r>
        <w:br w:type="page"/>
      </w:r>
    </w:p>
    <w:p w14:paraId="382DBEB8" w14:textId="5F501279" w:rsidR="00D53DDF" w:rsidRDefault="00297C71" w:rsidP="00297C71">
      <w:pPr>
        <w:pStyle w:val="heading211"/>
      </w:pPr>
      <w:r>
        <w:lastRenderedPageBreak/>
        <w:t xml:space="preserve">Service site environment </w:t>
      </w:r>
    </w:p>
    <w:p w14:paraId="171EFF7B" w14:textId="1B3BD413" w:rsidR="005D160E" w:rsidRDefault="005D160E" w:rsidP="00297C71">
      <w:pPr>
        <w:pStyle w:val="heading211"/>
      </w:pPr>
    </w:p>
    <w:p w14:paraId="0D7D75C1" w14:textId="77777777" w:rsidR="005D160E" w:rsidRPr="00903087" w:rsidRDefault="005D160E" w:rsidP="00800AF1">
      <w:pPr>
        <w:pStyle w:val="body1A"/>
        <w:spacing w:before="0" w:line="360" w:lineRule="auto"/>
      </w:pPr>
      <w:r w:rsidRPr="00903087">
        <w:t xml:space="preserve">Member will serve in an open-space office and will share space with other staff and/or AmeriCorps members. The member will have a desk, computer (with email and internet access), and a phone for service-related tasks. Shared resources include a printer, copy machine, fax machine as well as office supplies.  </w:t>
      </w:r>
    </w:p>
    <w:p w14:paraId="61438DD4" w14:textId="77777777" w:rsidR="005D160E" w:rsidRDefault="005D160E" w:rsidP="00297C71">
      <w:pPr>
        <w:pStyle w:val="heading211"/>
      </w:pPr>
    </w:p>
    <w:p w14:paraId="23B9C377" w14:textId="11037F53" w:rsidR="00343815" w:rsidRDefault="00343815" w:rsidP="00343815">
      <w:pPr>
        <w:pStyle w:val="body1A"/>
      </w:pPr>
      <w:r>
        <w:t xml:space="preserve">Will a </w:t>
      </w:r>
      <w:r w:rsidRPr="00B83483">
        <w:rPr>
          <w:b/>
        </w:rPr>
        <w:t>personal vehicle</w:t>
      </w:r>
      <w:r>
        <w:t xml:space="preserve"> be required?</w:t>
      </w:r>
      <w:r w:rsidR="00601E03">
        <w:t xml:space="preserve"> </w:t>
      </w:r>
      <w:sdt>
        <w:sdtPr>
          <w:id w:val="1303194911"/>
          <w14:checkbox>
            <w14:checked w14:val="1"/>
            <w14:checkedState w14:val="2612" w14:font="MS Gothic"/>
            <w14:uncheckedState w14:val="2610" w14:font="MS Gothic"/>
          </w14:checkbox>
        </w:sdtPr>
        <w:sdtEndPr/>
        <w:sdtContent>
          <w:r w:rsidR="005D160E">
            <w:rPr>
              <w:rFonts w:ascii="MS Gothic" w:eastAsia="MS Gothic" w:hAnsi="MS Gothic" w:hint="eastAsia"/>
            </w:rPr>
            <w:t>☒</w:t>
          </w:r>
        </w:sdtContent>
      </w:sdt>
      <w:r w:rsidR="00601E03">
        <w:t xml:space="preserve"> Yes  </w:t>
      </w:r>
      <w:sdt>
        <w:sdtPr>
          <w:id w:val="2002843601"/>
          <w14:checkbox>
            <w14:checked w14:val="0"/>
            <w14:checkedState w14:val="2612" w14:font="MS Gothic"/>
            <w14:uncheckedState w14:val="2610" w14:font="MS Gothic"/>
          </w14:checkbox>
        </w:sdtPr>
        <w:sdtEndPr/>
        <w:sdtContent>
          <w:r w:rsidR="00601E03">
            <w:rPr>
              <w:rFonts w:ascii="MS Gothic" w:eastAsia="MS Gothic" w:hAnsi="MS Gothic" w:hint="eastAsia"/>
            </w:rPr>
            <w:t>☐</w:t>
          </w:r>
        </w:sdtContent>
      </w:sdt>
      <w:r w:rsidR="00601E03">
        <w:t xml:space="preserve"> No </w:t>
      </w:r>
    </w:p>
    <w:p w14:paraId="663B1635" w14:textId="489331A5" w:rsidR="00343815" w:rsidRDefault="00343815" w:rsidP="00343815">
      <w:pPr>
        <w:pStyle w:val="body1A"/>
      </w:pPr>
      <w:r>
        <w:t xml:space="preserve">If “yes,” provide an explanation </w:t>
      </w:r>
      <w:r w:rsidR="00B83483">
        <w:t>detailing nec</w:t>
      </w:r>
      <w:bookmarkStart w:id="1" w:name="_GoBack"/>
      <w:bookmarkEnd w:id="1"/>
      <w:r w:rsidR="00B83483">
        <w:t>essary usage of vehicle. If member will be using a company vehicle, also include in the details:</w:t>
      </w:r>
    </w:p>
    <w:p w14:paraId="4F5BB3C1" w14:textId="77777777" w:rsidR="005D160E" w:rsidRDefault="005D160E" w:rsidP="005D160E">
      <w:pPr>
        <w:pStyle w:val="heading211"/>
        <w:spacing w:line="360" w:lineRule="auto"/>
        <w:ind w:left="288"/>
        <w:rPr>
          <w:b w:val="0"/>
          <w:color w:val="auto"/>
          <w:sz w:val="18"/>
          <w:szCs w:val="18"/>
        </w:rPr>
      </w:pPr>
    </w:p>
    <w:p w14:paraId="2548BF5B" w14:textId="14139C31" w:rsidR="005D160E" w:rsidRDefault="005D160E" w:rsidP="005D160E">
      <w:pPr>
        <w:pStyle w:val="heading211"/>
        <w:spacing w:line="360" w:lineRule="auto"/>
        <w:ind w:left="288"/>
      </w:pPr>
      <w:r w:rsidRPr="00903087">
        <w:rPr>
          <w:b w:val="0"/>
          <w:color w:val="auto"/>
          <w:sz w:val="18"/>
          <w:szCs w:val="18"/>
        </w:rPr>
        <w:t>Some travel is required for this position. Public transportation options are limited in our community so access to a personal vehicle is required to get to and from service, as well as any required meetings. Approved service-related mileage (beyond commuting to and from service from home) will be reimbursed per the affiliate’s policy</w:t>
      </w:r>
    </w:p>
    <w:p w14:paraId="02AA0248" w14:textId="77777777" w:rsidR="00E05F56" w:rsidRDefault="00E05F56" w:rsidP="00B83483">
      <w:pPr>
        <w:pStyle w:val="heading211"/>
      </w:pPr>
    </w:p>
    <w:p w14:paraId="1A6B0FBC" w14:textId="77777777" w:rsidR="00080769" w:rsidRDefault="00080769" w:rsidP="00B83483">
      <w:pPr>
        <w:pStyle w:val="heading211"/>
      </w:pPr>
    </w:p>
    <w:p w14:paraId="33C1CBEE" w14:textId="4FE835F6" w:rsidR="00B83483" w:rsidRDefault="00B83483" w:rsidP="00B83483">
      <w:pPr>
        <w:pStyle w:val="heading211"/>
      </w:pPr>
      <w:r>
        <w:t>Habitat.org posting</w:t>
      </w:r>
    </w:p>
    <w:p w14:paraId="13FF48E9" w14:textId="77777777" w:rsidR="004055A7" w:rsidRPr="00EF76EF" w:rsidRDefault="004055A7" w:rsidP="00EF76EF">
      <w:pPr>
        <w:widowControl w:val="0"/>
        <w:autoSpaceDE w:val="0"/>
        <w:autoSpaceDN w:val="0"/>
        <w:adjustRightInd w:val="0"/>
        <w:spacing w:after="120"/>
        <w:rPr>
          <w:rFonts w:ascii="Neue Haas Grotesk Text Pro 55 R" w:eastAsia="Calibri" w:hAnsi="Neue Haas Grotesk Text Pro 55 R"/>
          <w:sz w:val="15"/>
          <w:szCs w:val="15"/>
        </w:rPr>
      </w:pPr>
    </w:p>
    <w:p w14:paraId="765A329B" w14:textId="77777777" w:rsidR="00EF76EF" w:rsidRPr="00EF76EF" w:rsidRDefault="00EF76EF" w:rsidP="00EF76EF">
      <w:pPr>
        <w:pStyle w:val="body2A"/>
        <w:spacing w:line="360" w:lineRule="auto"/>
        <w:rPr>
          <w:i/>
        </w:rPr>
      </w:pPr>
      <w:r w:rsidRPr="00EF76EF">
        <w:rPr>
          <w:i/>
        </w:rPr>
        <w:t>A year of service with Habitat Buffalo</w:t>
      </w:r>
    </w:p>
    <w:p w14:paraId="7D546841" w14:textId="77777777" w:rsidR="00EF76EF" w:rsidRPr="00EF76EF" w:rsidRDefault="00EF76EF" w:rsidP="00EF76EF">
      <w:pPr>
        <w:pStyle w:val="body2A"/>
        <w:spacing w:line="360" w:lineRule="auto"/>
      </w:pPr>
      <w:r w:rsidRPr="00EF76EF">
        <w:t xml:space="preserve">Habitat Buffalo has a solid foundation going back 32 years. In that time, we have built or rehabbed homes for over 300 families. On average Habitat Buffalo builds 13 homes per year; serving with us will give you exposure to many different aspects of construction, volunteer engagement, and networking opportunities. The Habitat Buffalo affiliate continues to meet and exceed organizational benchmarks and looks to continue its growth with the help of our staff, volunteers, and AmeriCorps members.  </w:t>
      </w:r>
    </w:p>
    <w:p w14:paraId="3F74B222" w14:textId="77777777" w:rsidR="008C1281" w:rsidRDefault="008C1281" w:rsidP="00EF76EF">
      <w:pPr>
        <w:pStyle w:val="body2A"/>
        <w:spacing w:line="360" w:lineRule="auto"/>
        <w:rPr>
          <w:i/>
        </w:rPr>
      </w:pPr>
    </w:p>
    <w:p w14:paraId="21CCBD36" w14:textId="21C937F7" w:rsidR="00EF76EF" w:rsidRPr="00EF76EF" w:rsidRDefault="00EF76EF" w:rsidP="00EF76EF">
      <w:pPr>
        <w:pStyle w:val="body2A"/>
        <w:spacing w:line="360" w:lineRule="auto"/>
        <w:rPr>
          <w:i/>
        </w:rPr>
      </w:pPr>
      <w:r w:rsidRPr="00EF76EF">
        <w:rPr>
          <w:i/>
        </w:rPr>
        <w:t>Benefits</w:t>
      </w:r>
    </w:p>
    <w:p w14:paraId="46837E0F" w14:textId="61B2C6C8" w:rsidR="00EF76EF" w:rsidRPr="00EF76EF" w:rsidRDefault="00EF76EF" w:rsidP="00EF76EF">
      <w:pPr>
        <w:pStyle w:val="body2A"/>
        <w:spacing w:line="360" w:lineRule="auto"/>
      </w:pPr>
      <w:r w:rsidRPr="00EF76EF">
        <w:t xml:space="preserve">In addition to the AmeriCorps living allowance and education award, </w:t>
      </w:r>
      <w:r w:rsidR="000F48DA" w:rsidRPr="005404E9">
        <w:t>w</w:t>
      </w:r>
      <w:r w:rsidR="000F48DA">
        <w:t xml:space="preserve">e </w:t>
      </w:r>
      <w:r w:rsidR="000F48DA" w:rsidRPr="005404E9">
        <w:t xml:space="preserve">provide </w:t>
      </w:r>
      <w:r w:rsidR="000F48DA" w:rsidRPr="00810035">
        <w:t xml:space="preserve">an apartment </w:t>
      </w:r>
      <w:r w:rsidR="000F48DA">
        <w:t xml:space="preserve"> that is available / optional for members to use during their term</w:t>
      </w:r>
      <w:r w:rsidR="008C1281">
        <w:t xml:space="preserve"> </w:t>
      </w:r>
      <w:r w:rsidRPr="00EF76EF">
        <w:t>- members are responsible to pay utilities only.</w:t>
      </w:r>
    </w:p>
    <w:p w14:paraId="336BA2B2" w14:textId="77777777" w:rsidR="008C1281" w:rsidRDefault="008C1281" w:rsidP="00EF76EF">
      <w:pPr>
        <w:pStyle w:val="body2A"/>
        <w:spacing w:line="360" w:lineRule="auto"/>
        <w:rPr>
          <w:i/>
        </w:rPr>
      </w:pPr>
    </w:p>
    <w:p w14:paraId="203D6F2E" w14:textId="33ED5892" w:rsidR="00EF76EF" w:rsidRPr="00EF76EF" w:rsidRDefault="00EF76EF" w:rsidP="00EF76EF">
      <w:pPr>
        <w:pStyle w:val="body2A"/>
        <w:spacing w:line="360" w:lineRule="auto"/>
        <w:rPr>
          <w:i/>
        </w:rPr>
      </w:pPr>
      <w:r w:rsidRPr="00EF76EF">
        <w:rPr>
          <w:i/>
        </w:rPr>
        <w:t>Community</w:t>
      </w:r>
    </w:p>
    <w:p w14:paraId="34CC4799" w14:textId="6D140414" w:rsidR="008C1281" w:rsidRPr="008C1281" w:rsidRDefault="00EF76EF" w:rsidP="008C1281">
      <w:pPr>
        <w:pStyle w:val="body2A"/>
        <w:spacing w:line="360" w:lineRule="auto"/>
      </w:pPr>
      <w:r w:rsidRPr="00EF76EF">
        <w:t>In the past 5 years, Buffalo NY has seen a resurgence in population and development. The waterfront has been developed into a great space to hike, bike, and watch live entertainment. Downtown has a mix of old and new architecture that provides a great landscape for visitors to explore; and with our numerous festivals and celebrations there is always something going on in Buffalo. Spending a service term with us is a way to meet new people, eat a diversity of food, and enjoy a city that is expanding back to its former glory.</w:t>
      </w:r>
      <w:r w:rsidR="008C1281">
        <w:t xml:space="preserve"> </w:t>
      </w:r>
      <w:bookmarkStart w:id="2" w:name="_Hlk3542829"/>
      <w:r w:rsidRPr="00EF76EF">
        <w:t>www.habitatbuffalo.org</w:t>
      </w:r>
      <w:bookmarkEnd w:id="2"/>
    </w:p>
    <w:p w14:paraId="5174895C" w14:textId="3D2A6067" w:rsidR="004055A7" w:rsidRDefault="004055A7" w:rsidP="00EF76EF">
      <w:pPr>
        <w:widowControl w:val="0"/>
        <w:autoSpaceDE w:val="0"/>
        <w:autoSpaceDN w:val="0"/>
        <w:adjustRightInd w:val="0"/>
        <w:spacing w:after="120"/>
        <w:rPr>
          <w:rFonts w:ascii="Neue Haas Grotesk Text Pro 55 R" w:eastAsia="Calibri" w:hAnsi="Neue Haas Grotesk Text Pro 55 R"/>
          <w:sz w:val="15"/>
          <w:szCs w:val="15"/>
        </w:rPr>
      </w:pPr>
    </w:p>
    <w:p w14:paraId="1DC12810" w14:textId="162A9CB8" w:rsidR="00545E37" w:rsidRDefault="00545E37" w:rsidP="00EF76EF">
      <w:pPr>
        <w:widowControl w:val="0"/>
        <w:autoSpaceDE w:val="0"/>
        <w:autoSpaceDN w:val="0"/>
        <w:adjustRightInd w:val="0"/>
        <w:spacing w:after="120"/>
        <w:rPr>
          <w:rFonts w:ascii="Neue Haas Grotesk Text Pro 55 R" w:eastAsia="Calibri" w:hAnsi="Neue Haas Grotesk Text Pro 55 R"/>
          <w:sz w:val="15"/>
          <w:szCs w:val="15"/>
        </w:rPr>
      </w:pPr>
    </w:p>
    <w:p w14:paraId="7BCB0D71" w14:textId="37CF96A5" w:rsidR="00545E37" w:rsidRDefault="00545E37" w:rsidP="00EF76EF">
      <w:pPr>
        <w:widowControl w:val="0"/>
        <w:autoSpaceDE w:val="0"/>
        <w:autoSpaceDN w:val="0"/>
        <w:adjustRightInd w:val="0"/>
        <w:spacing w:after="120"/>
        <w:rPr>
          <w:rFonts w:ascii="Neue Haas Grotesk Text Pro 55 R" w:eastAsia="Calibri" w:hAnsi="Neue Haas Grotesk Text Pro 55 R"/>
          <w:sz w:val="15"/>
          <w:szCs w:val="15"/>
        </w:rPr>
      </w:pPr>
    </w:p>
    <w:p w14:paraId="31D315AE" w14:textId="09F3709B" w:rsidR="00545E37" w:rsidRDefault="00545E37" w:rsidP="00EF76EF">
      <w:pPr>
        <w:widowControl w:val="0"/>
        <w:autoSpaceDE w:val="0"/>
        <w:autoSpaceDN w:val="0"/>
        <w:adjustRightInd w:val="0"/>
        <w:spacing w:after="120"/>
        <w:rPr>
          <w:rFonts w:ascii="Neue Haas Grotesk Text Pro 55 R" w:eastAsia="Calibri" w:hAnsi="Neue Haas Grotesk Text Pro 55 R"/>
          <w:sz w:val="15"/>
          <w:szCs w:val="15"/>
        </w:rPr>
      </w:pPr>
    </w:p>
    <w:p w14:paraId="5B33AD38" w14:textId="68891F0C" w:rsidR="00545E37" w:rsidRDefault="00545E37" w:rsidP="00EF76EF">
      <w:pPr>
        <w:widowControl w:val="0"/>
        <w:autoSpaceDE w:val="0"/>
        <w:autoSpaceDN w:val="0"/>
        <w:adjustRightInd w:val="0"/>
        <w:spacing w:after="120"/>
        <w:rPr>
          <w:rFonts w:ascii="Neue Haas Grotesk Text Pro 55 R" w:eastAsia="Calibri" w:hAnsi="Neue Haas Grotesk Text Pro 55 R"/>
          <w:sz w:val="15"/>
          <w:szCs w:val="15"/>
        </w:rPr>
      </w:pPr>
    </w:p>
    <w:p w14:paraId="25014CF6" w14:textId="77777777" w:rsidR="00545E37" w:rsidRPr="00EF76EF" w:rsidRDefault="00545E37" w:rsidP="00EF76EF">
      <w:pPr>
        <w:widowControl w:val="0"/>
        <w:autoSpaceDE w:val="0"/>
        <w:autoSpaceDN w:val="0"/>
        <w:adjustRightInd w:val="0"/>
        <w:spacing w:after="120"/>
        <w:rPr>
          <w:rFonts w:ascii="Neue Haas Grotesk Text Pro 55 R" w:eastAsia="Calibri" w:hAnsi="Neue Haas Grotesk Text Pro 55 R"/>
          <w:sz w:val="15"/>
          <w:szCs w:val="15"/>
        </w:rPr>
      </w:pPr>
    </w:p>
    <w:p w14:paraId="74BFBED2" w14:textId="483F9C15" w:rsidR="00A53223" w:rsidRPr="00533C3F" w:rsidRDefault="00A53223"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r>
        <w:rPr>
          <w:rFonts w:ascii="Neue Haas Grotesk Text Pro 55 R" w:eastAsia="Calibri" w:hAnsi="Neue Haas Grotesk Text Pro 55 R"/>
          <w:color w:val="000000" w:themeColor="text1"/>
          <w:sz w:val="15"/>
          <w:szCs w:val="15"/>
        </w:rPr>
        <w:t>HABITAT FOR HUMANITY INTERNATIONAL</w:t>
      </w:r>
    </w:p>
    <w:p w14:paraId="45696AB3" w14:textId="6CB51480" w:rsidR="00A53223" w:rsidRPr="009F1A8B" w:rsidRDefault="00EA5276" w:rsidP="00A53223">
      <w:pPr>
        <w:widowControl w:val="0"/>
        <w:autoSpaceDE w:val="0"/>
        <w:autoSpaceDN w:val="0"/>
        <w:adjustRightInd w:val="0"/>
        <w:rPr>
          <w:rFonts w:ascii="Neue Haas Grotesk Text Pro 55 R" w:eastAsia="Calibri" w:hAnsi="Neue Haas Grotesk Text Pro 55 R"/>
          <w:color w:val="000000" w:themeColor="text1"/>
          <w:sz w:val="15"/>
          <w:szCs w:val="15"/>
        </w:rPr>
      </w:pPr>
      <w:r w:rsidRPr="009F1A8B">
        <w:rPr>
          <w:rFonts w:ascii="Neue Haas Grotesk Text Pro 55 R" w:eastAsia="Calibri" w:hAnsi="Neue Haas Grotesk Text Pro 55 R"/>
          <w:color w:val="000000" w:themeColor="text1"/>
          <w:sz w:val="15"/>
          <w:szCs w:val="15"/>
        </w:rPr>
        <w:t>322</w:t>
      </w:r>
      <w:r w:rsidR="00A53223" w:rsidRPr="009F1A8B">
        <w:rPr>
          <w:rFonts w:ascii="Neue Haas Grotesk Text Pro 55 R" w:eastAsia="Calibri" w:hAnsi="Neue Haas Grotesk Text Pro 55 R"/>
          <w:color w:val="000000" w:themeColor="text1"/>
          <w:sz w:val="15"/>
          <w:szCs w:val="15"/>
        </w:rPr>
        <w:t xml:space="preserve"> </w:t>
      </w:r>
      <w:r w:rsidRPr="009F1A8B">
        <w:rPr>
          <w:rFonts w:ascii="Neue Haas Grotesk Text Pro 55 R" w:eastAsia="Calibri" w:hAnsi="Neue Haas Grotesk Text Pro 55 R"/>
          <w:color w:val="000000" w:themeColor="text1"/>
          <w:sz w:val="15"/>
          <w:szCs w:val="15"/>
        </w:rPr>
        <w:t>West Lamar</w:t>
      </w:r>
      <w:r w:rsidR="00A53223" w:rsidRPr="009F1A8B">
        <w:rPr>
          <w:rFonts w:ascii="Neue Haas Grotesk Text Pro 55 R" w:eastAsia="Calibri" w:hAnsi="Neue Haas Grotesk Text Pro 55 R"/>
          <w:color w:val="000000" w:themeColor="text1"/>
          <w:sz w:val="15"/>
          <w:szCs w:val="15"/>
        </w:rPr>
        <w:t xml:space="preserve"> St., Americus, GA 31709-3</w:t>
      </w:r>
      <w:r w:rsidRPr="009F1A8B">
        <w:rPr>
          <w:rFonts w:ascii="Neue Haas Grotesk Text Pro 55 R" w:eastAsia="Calibri" w:hAnsi="Neue Haas Grotesk Text Pro 55 R"/>
          <w:color w:val="000000" w:themeColor="text1"/>
          <w:sz w:val="15"/>
          <w:szCs w:val="15"/>
        </w:rPr>
        <w:t>543</w:t>
      </w:r>
      <w:r w:rsidR="00A53223" w:rsidRPr="009F1A8B">
        <w:rPr>
          <w:rFonts w:ascii="Neue Haas Grotesk Text Pro 55 R" w:eastAsia="Calibri" w:hAnsi="Neue Haas Grotesk Text Pro 55 R"/>
          <w:color w:val="000000" w:themeColor="text1"/>
          <w:sz w:val="15"/>
          <w:szCs w:val="15"/>
        </w:rPr>
        <w:t xml:space="preserve"> USA  (800) 422-4828  fax (229) 924-6541  nationalservice@habitat.org habitat.org</w:t>
      </w:r>
    </w:p>
    <w:sectPr w:rsidR="00A53223" w:rsidRPr="009F1A8B" w:rsidSect="006F784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62E7C" w14:textId="77777777" w:rsidR="004322A2" w:rsidRDefault="004322A2" w:rsidP="006F7848">
      <w:r>
        <w:separator/>
      </w:r>
    </w:p>
  </w:endnote>
  <w:endnote w:type="continuationSeparator" w:id="0">
    <w:p w14:paraId="23EF18CF" w14:textId="77777777" w:rsidR="004322A2" w:rsidRDefault="004322A2" w:rsidP="006F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eue Haas Grotesk Text Pro 55 R">
    <w:altName w:val="Calibri"/>
    <w:charset w:val="00"/>
    <w:family w:val="auto"/>
    <w:pitch w:val="variable"/>
    <w:sig w:usb0="00000007" w:usb1="00000000" w:usb2="00000000" w:usb3="00000000" w:csb0="00000093" w:csb1="00000000"/>
  </w:font>
  <w:font w:name="Neue Haas Grotesk Display Pro 5">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6FF8E" w14:textId="77777777" w:rsidR="004322A2" w:rsidRDefault="004322A2" w:rsidP="006F7848">
      <w:r>
        <w:separator/>
      </w:r>
    </w:p>
  </w:footnote>
  <w:footnote w:type="continuationSeparator" w:id="0">
    <w:p w14:paraId="655BE536" w14:textId="77777777" w:rsidR="004322A2" w:rsidRDefault="004322A2" w:rsidP="006F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44C4" w14:textId="77777777" w:rsidR="006F7848" w:rsidRDefault="006F7848" w:rsidP="006F7848">
    <w:pPr>
      <w:pStyle w:val="Header"/>
      <w:tabs>
        <w:tab w:val="right" w:pos="10800"/>
      </w:tabs>
      <w:rPr>
        <w:rFonts w:ascii="Neue Haas Grotesk Display Pro 5" w:hAnsi="Neue Haas Grotesk Display Pro 5"/>
        <w:sz w:val="18"/>
        <w:szCs w:val="18"/>
      </w:rPr>
    </w:pPr>
  </w:p>
  <w:p w14:paraId="40B89746" w14:textId="697B9960" w:rsidR="006F7848" w:rsidRPr="006F7848" w:rsidRDefault="00A53223" w:rsidP="00A53223">
    <w:pPr>
      <w:pStyle w:val="Header"/>
      <w:pBdr>
        <w:bottom w:val="single" w:sz="2" w:space="3" w:color="auto"/>
      </w:pBdr>
      <w:tabs>
        <w:tab w:val="clear" w:pos="4320"/>
        <w:tab w:val="clear" w:pos="8640"/>
        <w:tab w:val="right" w:pos="10080"/>
      </w:tabs>
      <w:ind w:left="-720" w:right="-720"/>
      <w:rPr>
        <w:rFonts w:asciiTheme="minorHAnsi" w:hAnsiTheme="minorHAnsi" w:cstheme="minorBidi"/>
        <w:sz w:val="22"/>
        <w:szCs w:val="22"/>
      </w:rPr>
    </w:pPr>
    <w:r>
      <w:rPr>
        <w:rFonts w:ascii="Neue Haas Grotesk Display Pro 5" w:hAnsi="Neue Haas Grotesk Display Pro 5"/>
        <w:sz w:val="18"/>
        <w:szCs w:val="18"/>
      </w:rPr>
      <w:t>HABITAT FOR HUMANITY INTERNATIONAL</w:t>
    </w:r>
    <w:r>
      <w:rPr>
        <w:rFonts w:ascii="Neue Haas Grotesk Display Pro 5" w:hAnsi="Neue Haas Grotesk Display Pro 5"/>
        <w:sz w:val="18"/>
        <w:szCs w:val="18"/>
      </w:rPr>
      <w:tab/>
    </w:r>
    <w:r w:rsidR="00EA5276">
      <w:rPr>
        <w:rFonts w:ascii="Neue Haas Grotesk Display Pro 5" w:hAnsi="Neue Haas Grotesk Display Pro 5"/>
        <w:sz w:val="18"/>
        <w:szCs w:val="18"/>
      </w:rPr>
      <w:t xml:space="preserve">AMERICORPS NATIONAL | </w:t>
    </w:r>
    <w:r w:rsidR="00BC7569">
      <w:rPr>
        <w:rFonts w:ascii="Neue Haas Grotesk Display Pro 5" w:hAnsi="Neue Haas Grotesk Display Pro 5"/>
        <w:sz w:val="18"/>
        <w:szCs w:val="18"/>
      </w:rPr>
      <w:t>FAMILY SERVICES</w:t>
    </w:r>
    <w:r w:rsidR="00EA5276">
      <w:rPr>
        <w:rFonts w:ascii="Neue Haas Grotesk Display Pro 5" w:hAnsi="Neue Haas Grotesk Display Pro 5"/>
        <w:sz w:val="18"/>
        <w:szCs w:val="18"/>
      </w:rPr>
      <w:t xml:space="preserve"> COORDINAT</w:t>
    </w:r>
    <w:r w:rsidR="00425EAB">
      <w:rPr>
        <w:rFonts w:ascii="Neue Haas Grotesk Display Pro 5" w:hAnsi="Neue Haas Grotesk Display Pro 5"/>
        <w:sz w:val="18"/>
        <w:szCs w:val="18"/>
      </w:rPr>
      <w: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E21E" w14:textId="586CEA40" w:rsidR="006F7848" w:rsidRDefault="000254C7" w:rsidP="006F7848">
    <w:pPr>
      <w:pStyle w:val="Header"/>
    </w:pPr>
    <w:r>
      <w:rPr>
        <w:noProof/>
      </w:rPr>
      <mc:AlternateContent>
        <mc:Choice Requires="wps">
          <w:drawing>
            <wp:anchor distT="0" distB="0" distL="114300" distR="114300" simplePos="0" relativeHeight="251663360" behindDoc="0" locked="0" layoutInCell="1" allowOverlap="1" wp14:anchorId="65638B70" wp14:editId="683B43E0">
              <wp:simplePos x="0" y="0"/>
              <wp:positionH relativeFrom="column">
                <wp:posOffset>-373771</wp:posOffset>
              </wp:positionH>
              <wp:positionV relativeFrom="paragraph">
                <wp:posOffset>1087315</wp:posOffset>
              </wp:positionV>
              <wp:extent cx="46863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86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81E012" w14:textId="62A26E90" w:rsidR="000254C7" w:rsidRPr="00101F9C" w:rsidRDefault="000254C7" w:rsidP="000254C7">
                          <w:pPr>
                            <w:pStyle w:val="heading49"/>
                            <w:spacing w:line="240" w:lineRule="auto"/>
                            <w:rPr>
                              <w:color w:val="000000" w:themeColor="text1"/>
                              <w:sz w:val="20"/>
                              <w:szCs w:val="20"/>
                            </w:rPr>
                          </w:pPr>
                          <w:r>
                            <w:rPr>
                              <w:color w:val="000000" w:themeColor="text1"/>
                              <w:sz w:val="20"/>
                              <w:szCs w:val="20"/>
                            </w:rPr>
                            <w:t>AmeriCorps National position description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type w14:anchorId="65638B70" id="_x0000_t202" coordsize="21600,21600" o:spt="202" path="m,l,21600r21600,l21600,xe">
              <v:stroke joinstyle="miter"/>
              <v:path gradientshapeok="t" o:connecttype="rect"/>
            </v:shapetype>
            <v:shape id="Text Box 3" o:spid="_x0000_s1026" type="#_x0000_t202" style="position:absolute;margin-left:-29.45pt;margin-top:85.6pt;width:369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" filled="f" stroked="f">
              <v:textbox inset="0">
                <w:txbxContent>
                  <w:p w14:paraId="0681E012" w14:textId="62A26E90" w:rsidR="000254C7" w:rsidRPr="00101F9C" w:rsidRDefault="000254C7" w:rsidP="000254C7">
                    <w:pPr>
                      <w:pStyle w:val="heading49"/>
                      <w:spacing w:line="240" w:lineRule="auto"/>
                      <w:rPr>
                        <w:color w:val="000000" w:themeColor="text1"/>
                        <w:sz w:val="20"/>
                        <w:szCs w:val="20"/>
                      </w:rPr>
                    </w:pPr>
                    <w:r>
                      <w:rPr>
                        <w:color w:val="000000" w:themeColor="text1"/>
                        <w:sz w:val="20"/>
                        <w:szCs w:val="20"/>
                      </w:rPr>
                      <w:t>AmeriCorps National position description</w:t>
                    </w:r>
                  </w:p>
                </w:txbxContent>
              </v:textbox>
            </v:shape>
          </w:pict>
        </mc:Fallback>
      </mc:AlternateContent>
    </w:r>
    <w:r w:rsidR="001D5D93">
      <w:rPr>
        <w:noProof/>
      </w:rPr>
      <mc:AlternateContent>
        <mc:Choice Requires="wps">
          <w:drawing>
            <wp:anchor distT="0" distB="0" distL="114300" distR="114300" simplePos="0" relativeHeight="251660288" behindDoc="0" locked="0" layoutInCell="1" allowOverlap="1" wp14:anchorId="2C9EDC0B" wp14:editId="7652C23C">
              <wp:simplePos x="0" y="0"/>
              <wp:positionH relativeFrom="column">
                <wp:posOffset>-394335</wp:posOffset>
              </wp:positionH>
              <wp:positionV relativeFrom="paragraph">
                <wp:posOffset>231775</wp:posOffset>
              </wp:positionV>
              <wp:extent cx="4876800" cy="918210"/>
              <wp:effectExtent l="0" t="0" r="0" b="21590"/>
              <wp:wrapNone/>
              <wp:docPr id="5" name="Text Box 5"/>
              <wp:cNvGraphicFramePr/>
              <a:graphic xmlns:a="http://schemas.openxmlformats.org/drawingml/2006/main">
                <a:graphicData uri="http://schemas.microsoft.com/office/word/2010/wordprocessingShape">
                  <wps:wsp>
                    <wps:cNvSpPr txBox="1"/>
                    <wps:spPr>
                      <a:xfrm>
                        <a:off x="0" y="0"/>
                        <a:ext cx="4876800" cy="918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9218D0" w14:textId="745F4340" w:rsidR="006F7848" w:rsidRPr="00101F9C" w:rsidRDefault="00BC7569" w:rsidP="006F7848">
                          <w:pPr>
                            <w:pStyle w:val="headingcallout"/>
                            <w:spacing w:line="720" w:lineRule="exact"/>
                            <w:rPr>
                              <w:color w:val="000000" w:themeColor="text1"/>
                              <w:sz w:val="72"/>
                              <w:szCs w:val="72"/>
                            </w:rPr>
                          </w:pPr>
                          <w:r>
                            <w:rPr>
                              <w:color w:val="000000" w:themeColor="text1"/>
                              <w:sz w:val="72"/>
                              <w:szCs w:val="72"/>
                            </w:rPr>
                            <w:t>Family services</w:t>
                          </w:r>
                          <w:r w:rsidR="000254C7">
                            <w:rPr>
                              <w:color w:val="000000" w:themeColor="text1"/>
                              <w:sz w:val="72"/>
                              <w:szCs w:val="72"/>
                            </w:rPr>
                            <w:t xml:space="preserve"> coordin</w:t>
                          </w:r>
                          <w:r w:rsidR="00C23723">
                            <w:rPr>
                              <w:color w:val="000000" w:themeColor="text1"/>
                              <w:sz w:val="72"/>
                              <w:szCs w:val="72"/>
                            </w:rPr>
                            <w:t>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EDC0B" id="Text Box 5" o:spid="_x0000_s1027" type="#_x0000_t202" style="position:absolute;margin-left:-31.05pt;margin-top:18.25pt;width:384pt;height: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" filled="f" stroked="f">
              <v:textbox inset="0,0,0,0">
                <w:txbxContent>
                  <w:p w14:paraId="7E9218D0" w14:textId="745F4340" w:rsidR="006F7848" w:rsidRPr="00101F9C" w:rsidRDefault="00BC7569" w:rsidP="006F7848">
                    <w:pPr>
                      <w:pStyle w:val="headingcallout"/>
                      <w:spacing w:line="720" w:lineRule="exact"/>
                      <w:rPr>
                        <w:color w:val="000000" w:themeColor="text1"/>
                        <w:sz w:val="72"/>
                        <w:szCs w:val="72"/>
                      </w:rPr>
                    </w:pPr>
                    <w:r>
                      <w:rPr>
                        <w:color w:val="000000" w:themeColor="text1"/>
                        <w:sz w:val="72"/>
                        <w:szCs w:val="72"/>
                      </w:rPr>
                      <w:t>Family services</w:t>
                    </w:r>
                    <w:r w:rsidR="000254C7">
                      <w:rPr>
                        <w:color w:val="000000" w:themeColor="text1"/>
                        <w:sz w:val="72"/>
                        <w:szCs w:val="72"/>
                      </w:rPr>
                      <w:t xml:space="preserve"> coordin</w:t>
                    </w:r>
                    <w:r w:rsidR="00C23723">
                      <w:rPr>
                        <w:color w:val="000000" w:themeColor="text1"/>
                        <w:sz w:val="72"/>
                        <w:szCs w:val="72"/>
                      </w:rPr>
                      <w:t>ator</w:t>
                    </w:r>
                  </w:p>
                </w:txbxContent>
              </v:textbox>
            </v:shape>
          </w:pict>
        </mc:Fallback>
      </mc:AlternateContent>
    </w:r>
    <w:r w:rsidR="001D5D93">
      <w:rPr>
        <w:noProof/>
      </w:rPr>
      <w:drawing>
        <wp:anchor distT="0" distB="0" distL="114300" distR="114300" simplePos="0" relativeHeight="251661312" behindDoc="0" locked="0" layoutInCell="1" allowOverlap="1" wp14:anchorId="4F8845E5" wp14:editId="3F4FE00A">
          <wp:simplePos x="0" y="0"/>
          <wp:positionH relativeFrom="column">
            <wp:posOffset>4019757</wp:posOffset>
          </wp:positionH>
          <wp:positionV relativeFrom="paragraph">
            <wp:posOffset>0</wp:posOffset>
          </wp:positionV>
          <wp:extent cx="2559050" cy="13709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FHAmeriCorps_lockup_color.png"/>
                  <pic:cNvPicPr/>
                </pic:nvPicPr>
                <pic:blipFill>
                  <a:blip r:embed="rId1">
                    <a:extLst>
                      <a:ext uri="{28A0092B-C50C-407E-A947-70E740481C1C}">
                        <a14:useLocalDpi xmlns:a14="http://schemas.microsoft.com/office/drawing/2010/main" val="0"/>
                      </a:ext>
                    </a:extLst>
                  </a:blip>
                  <a:stretch>
                    <a:fillRect/>
                  </a:stretch>
                </pic:blipFill>
                <pic:spPr>
                  <a:xfrm>
                    <a:off x="0" y="0"/>
                    <a:ext cx="2559050" cy="1370965"/>
                  </a:xfrm>
                  <a:prstGeom prst="rect">
                    <a:avLst/>
                  </a:prstGeom>
                </pic:spPr>
              </pic:pic>
            </a:graphicData>
          </a:graphic>
          <wp14:sizeRelH relativeFrom="page">
            <wp14:pctWidth>0</wp14:pctWidth>
          </wp14:sizeRelH>
          <wp14:sizeRelV relativeFrom="page">
            <wp14:pctHeight>0</wp14:pctHeight>
          </wp14:sizeRelV>
        </wp:anchor>
      </w:drawing>
    </w:r>
    <w:r w:rsidR="001D5D93">
      <w:rPr>
        <w:noProof/>
      </w:rPr>
      <w:drawing>
        <wp:anchor distT="0" distB="0" distL="114300" distR="114300" simplePos="0" relativeHeight="251659264" behindDoc="1" locked="0" layoutInCell="1" allowOverlap="1" wp14:anchorId="07D9EBCD" wp14:editId="3FC89B6C">
          <wp:simplePos x="0" y="0"/>
          <wp:positionH relativeFrom="column">
            <wp:posOffset>-671564</wp:posOffset>
          </wp:positionH>
          <wp:positionV relativeFrom="paragraph">
            <wp:posOffset>-110490</wp:posOffset>
          </wp:positionV>
          <wp:extent cx="7252335" cy="1598295"/>
          <wp:effectExtent l="0" t="0" r="1206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williger CIS Template bar choices.pdf"/>
                  <pic:cNvPicPr/>
                </pic:nvPicPr>
                <pic:blipFill rotWithShape="1">
                  <a:blip r:embed="rId2">
                    <a:extLst>
                      <a:ext uri="{28A0092B-C50C-407E-A947-70E740481C1C}">
                        <a14:useLocalDpi xmlns:a14="http://schemas.microsoft.com/office/drawing/2010/main" val="0"/>
                      </a:ext>
                    </a:extLst>
                  </a:blip>
                  <a:srcRect r="35533"/>
                  <a:stretch/>
                </pic:blipFill>
                <pic:spPr bwMode="auto">
                  <a:xfrm>
                    <a:off x="0" y="0"/>
                    <a:ext cx="7252335"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7848">
      <w:tab/>
    </w:r>
  </w:p>
  <w:p w14:paraId="7186414E" w14:textId="77777777" w:rsidR="006F7848" w:rsidRDefault="006F7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34E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02231"/>
    <w:multiLevelType w:val="hybridMultilevel"/>
    <w:tmpl w:val="673C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6C1"/>
    <w:multiLevelType w:val="hybridMultilevel"/>
    <w:tmpl w:val="B3985EF6"/>
    <w:lvl w:ilvl="0" w:tplc="90C8E0A4">
      <w:start w:val="1"/>
      <w:numFmt w:val="bullet"/>
      <w:pStyle w:val="list2A"/>
      <w:lvlText w:val=""/>
      <w:lvlJc w:val="left"/>
      <w:pPr>
        <w:tabs>
          <w:tab w:val="num" w:pos="576"/>
        </w:tabs>
        <w:ind w:left="576"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9BD20FF"/>
    <w:multiLevelType w:val="hybridMultilevel"/>
    <w:tmpl w:val="38C2B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A2FDF"/>
    <w:multiLevelType w:val="hybridMultilevel"/>
    <w:tmpl w:val="6360D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60E3A"/>
    <w:multiLevelType w:val="hybridMultilevel"/>
    <w:tmpl w:val="E426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D7F20"/>
    <w:multiLevelType w:val="hybridMultilevel"/>
    <w:tmpl w:val="6826D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15BE9"/>
    <w:multiLevelType w:val="hybridMultilevel"/>
    <w:tmpl w:val="AA6EB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EB65BD"/>
    <w:multiLevelType w:val="hybridMultilevel"/>
    <w:tmpl w:val="673C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16F80"/>
    <w:multiLevelType w:val="hybridMultilevel"/>
    <w:tmpl w:val="AA6EB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580E48"/>
    <w:multiLevelType w:val="hybridMultilevel"/>
    <w:tmpl w:val="26C0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2028E"/>
    <w:multiLevelType w:val="hybridMultilevel"/>
    <w:tmpl w:val="59E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714D8"/>
    <w:multiLevelType w:val="hybridMultilevel"/>
    <w:tmpl w:val="954E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91D30"/>
    <w:multiLevelType w:val="hybridMultilevel"/>
    <w:tmpl w:val="AA6EB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CE571D"/>
    <w:multiLevelType w:val="hybridMultilevel"/>
    <w:tmpl w:val="61E0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23DB7"/>
    <w:multiLevelType w:val="hybridMultilevel"/>
    <w:tmpl w:val="31B44F68"/>
    <w:lvl w:ilvl="0" w:tplc="CE5412CE">
      <w:start w:val="1"/>
      <w:numFmt w:val="bullet"/>
      <w:pStyle w:val="list1A"/>
      <w:lvlText w:val=""/>
      <w:lvlJc w:val="left"/>
      <w:pPr>
        <w:tabs>
          <w:tab w:val="num" w:pos="288"/>
        </w:tabs>
        <w:ind w:left="28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706F0FF2"/>
    <w:multiLevelType w:val="hybridMultilevel"/>
    <w:tmpl w:val="D584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7"/>
  </w:num>
  <w:num w:numId="5">
    <w:abstractNumId w:val="13"/>
  </w:num>
  <w:num w:numId="6">
    <w:abstractNumId w:val="15"/>
  </w:num>
  <w:num w:numId="7">
    <w:abstractNumId w:val="2"/>
  </w:num>
  <w:num w:numId="8">
    <w:abstractNumId w:val="0"/>
  </w:num>
  <w:num w:numId="9">
    <w:abstractNumId w:val="6"/>
  </w:num>
  <w:num w:numId="10">
    <w:abstractNumId w:val="1"/>
  </w:num>
  <w:num w:numId="11">
    <w:abstractNumId w:val="8"/>
  </w:num>
  <w:num w:numId="12">
    <w:abstractNumId w:val="3"/>
  </w:num>
  <w:num w:numId="13">
    <w:abstractNumId w:val="12"/>
  </w:num>
  <w:num w:numId="14">
    <w:abstractNumId w:val="16"/>
  </w:num>
  <w:num w:numId="15">
    <w:abstractNumId w:val="1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AD"/>
    <w:rsid w:val="000054FC"/>
    <w:rsid w:val="0000648E"/>
    <w:rsid w:val="000254C7"/>
    <w:rsid w:val="000308AD"/>
    <w:rsid w:val="00065124"/>
    <w:rsid w:val="00080769"/>
    <w:rsid w:val="00090057"/>
    <w:rsid w:val="000A1E20"/>
    <w:rsid w:val="000B6CA0"/>
    <w:rsid w:val="000F0639"/>
    <w:rsid w:val="000F48DA"/>
    <w:rsid w:val="00133AAE"/>
    <w:rsid w:val="00146780"/>
    <w:rsid w:val="001674D4"/>
    <w:rsid w:val="00180F9E"/>
    <w:rsid w:val="001B17C6"/>
    <w:rsid w:val="001B3393"/>
    <w:rsid w:val="001D5D93"/>
    <w:rsid w:val="002217A9"/>
    <w:rsid w:val="00224FDF"/>
    <w:rsid w:val="002300EB"/>
    <w:rsid w:val="0028514C"/>
    <w:rsid w:val="002911E8"/>
    <w:rsid w:val="00297C71"/>
    <w:rsid w:val="002B7244"/>
    <w:rsid w:val="002C0792"/>
    <w:rsid w:val="002C4B61"/>
    <w:rsid w:val="002E4121"/>
    <w:rsid w:val="00311DC0"/>
    <w:rsid w:val="00314580"/>
    <w:rsid w:val="003259EC"/>
    <w:rsid w:val="00335FE3"/>
    <w:rsid w:val="003418D7"/>
    <w:rsid w:val="00343815"/>
    <w:rsid w:val="00365ECF"/>
    <w:rsid w:val="00396A5A"/>
    <w:rsid w:val="003A269E"/>
    <w:rsid w:val="003B38D9"/>
    <w:rsid w:val="003B5392"/>
    <w:rsid w:val="003C4831"/>
    <w:rsid w:val="003E6B90"/>
    <w:rsid w:val="004055A7"/>
    <w:rsid w:val="00425EAB"/>
    <w:rsid w:val="0043111A"/>
    <w:rsid w:val="004322A2"/>
    <w:rsid w:val="00452D79"/>
    <w:rsid w:val="00474C14"/>
    <w:rsid w:val="004B4552"/>
    <w:rsid w:val="004D2076"/>
    <w:rsid w:val="004E691D"/>
    <w:rsid w:val="00514618"/>
    <w:rsid w:val="00515B78"/>
    <w:rsid w:val="0052489E"/>
    <w:rsid w:val="005435FB"/>
    <w:rsid w:val="00545E37"/>
    <w:rsid w:val="005637F2"/>
    <w:rsid w:val="00571036"/>
    <w:rsid w:val="005727CF"/>
    <w:rsid w:val="005A2841"/>
    <w:rsid w:val="005C2983"/>
    <w:rsid w:val="005C33B4"/>
    <w:rsid w:val="005C5223"/>
    <w:rsid w:val="005D160E"/>
    <w:rsid w:val="00601E03"/>
    <w:rsid w:val="00610C02"/>
    <w:rsid w:val="00627D50"/>
    <w:rsid w:val="00651B41"/>
    <w:rsid w:val="00693503"/>
    <w:rsid w:val="00693F68"/>
    <w:rsid w:val="006B5699"/>
    <w:rsid w:val="006F4F83"/>
    <w:rsid w:val="006F7848"/>
    <w:rsid w:val="007061D0"/>
    <w:rsid w:val="00730386"/>
    <w:rsid w:val="00740038"/>
    <w:rsid w:val="00750A7D"/>
    <w:rsid w:val="00774632"/>
    <w:rsid w:val="007E4EF0"/>
    <w:rsid w:val="007F60A0"/>
    <w:rsid w:val="00800AF1"/>
    <w:rsid w:val="00822902"/>
    <w:rsid w:val="00861020"/>
    <w:rsid w:val="00871132"/>
    <w:rsid w:val="008978C8"/>
    <w:rsid w:val="008A06D0"/>
    <w:rsid w:val="008C1281"/>
    <w:rsid w:val="008F1C85"/>
    <w:rsid w:val="00912BAD"/>
    <w:rsid w:val="00945FD6"/>
    <w:rsid w:val="00964990"/>
    <w:rsid w:val="00980CAD"/>
    <w:rsid w:val="00983FFD"/>
    <w:rsid w:val="00987F4B"/>
    <w:rsid w:val="009B28B8"/>
    <w:rsid w:val="009B6BC5"/>
    <w:rsid w:val="009C60B0"/>
    <w:rsid w:val="009F1A8B"/>
    <w:rsid w:val="00A038C7"/>
    <w:rsid w:val="00A111D8"/>
    <w:rsid w:val="00A40BCA"/>
    <w:rsid w:val="00A53223"/>
    <w:rsid w:val="00A8185D"/>
    <w:rsid w:val="00AB7BD3"/>
    <w:rsid w:val="00AF2E7A"/>
    <w:rsid w:val="00B01CE9"/>
    <w:rsid w:val="00B052BC"/>
    <w:rsid w:val="00B11B48"/>
    <w:rsid w:val="00B83483"/>
    <w:rsid w:val="00BC7569"/>
    <w:rsid w:val="00BD5633"/>
    <w:rsid w:val="00C00B07"/>
    <w:rsid w:val="00C23723"/>
    <w:rsid w:val="00C52368"/>
    <w:rsid w:val="00C53FB7"/>
    <w:rsid w:val="00C72737"/>
    <w:rsid w:val="00C956C0"/>
    <w:rsid w:val="00C96972"/>
    <w:rsid w:val="00CC2BBB"/>
    <w:rsid w:val="00CE5C8E"/>
    <w:rsid w:val="00D3461D"/>
    <w:rsid w:val="00D53DDF"/>
    <w:rsid w:val="00D70AAC"/>
    <w:rsid w:val="00D81C06"/>
    <w:rsid w:val="00DA5E1B"/>
    <w:rsid w:val="00DE003D"/>
    <w:rsid w:val="00E01BB8"/>
    <w:rsid w:val="00E05F56"/>
    <w:rsid w:val="00E2045C"/>
    <w:rsid w:val="00E21F27"/>
    <w:rsid w:val="00E63B11"/>
    <w:rsid w:val="00E641E9"/>
    <w:rsid w:val="00E97EAB"/>
    <w:rsid w:val="00EA5276"/>
    <w:rsid w:val="00ED2CAD"/>
    <w:rsid w:val="00EE53A1"/>
    <w:rsid w:val="00EF11C1"/>
    <w:rsid w:val="00EF76EF"/>
    <w:rsid w:val="00F0657E"/>
    <w:rsid w:val="00F1758E"/>
    <w:rsid w:val="00F348EB"/>
    <w:rsid w:val="00F3778B"/>
    <w:rsid w:val="00F40D25"/>
    <w:rsid w:val="00F50843"/>
    <w:rsid w:val="00F5576B"/>
    <w:rsid w:val="00F6163C"/>
    <w:rsid w:val="00FB6D5A"/>
    <w:rsid w:val="00FF0C2A"/>
    <w:rsid w:val="00FF2017"/>
    <w:rsid w:val="00FF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29455"/>
  <w15:chartTrackingRefBased/>
  <w15:docId w15:val="{D0213B45-7BA1-4A00-A152-D19F871E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7848"/>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rsid w:val="006F7848"/>
    <w:pPr>
      <w:keepNext/>
      <w:widowControl w:val="0"/>
      <w:tabs>
        <w:tab w:val="center" w:pos="4680"/>
      </w:tabs>
      <w:snapToGrid w:val="0"/>
      <w:outlineLvl w:val="0"/>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C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F7848"/>
    <w:pPr>
      <w:ind w:left="720"/>
      <w:contextualSpacing/>
    </w:pPr>
  </w:style>
  <w:style w:type="paragraph" w:styleId="Footer">
    <w:name w:val="footer"/>
    <w:basedOn w:val="Normal"/>
    <w:link w:val="FooterChar"/>
    <w:uiPriority w:val="99"/>
    <w:unhideWhenUsed/>
    <w:rsid w:val="006F7848"/>
    <w:pPr>
      <w:tabs>
        <w:tab w:val="center" w:pos="4320"/>
        <w:tab w:val="right" w:pos="8640"/>
      </w:tabs>
    </w:pPr>
  </w:style>
  <w:style w:type="character" w:customStyle="1" w:styleId="FooterChar">
    <w:name w:val="Footer Char"/>
    <w:link w:val="Footer"/>
    <w:uiPriority w:val="99"/>
    <w:rsid w:val="006F7848"/>
    <w:rPr>
      <w:rFonts w:ascii="Cambria" w:eastAsia="MS Mincho" w:hAnsi="Cambria" w:cs="Times New Roman"/>
      <w:sz w:val="24"/>
      <w:szCs w:val="24"/>
    </w:rPr>
  </w:style>
  <w:style w:type="paragraph" w:styleId="Title">
    <w:name w:val="Title"/>
    <w:basedOn w:val="Normal"/>
    <w:next w:val="Normal"/>
    <w:link w:val="TitleChar"/>
    <w:uiPriority w:val="10"/>
    <w:qFormat/>
    <w:rsid w:val="00ED2C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CAD"/>
    <w:rPr>
      <w:rFonts w:asciiTheme="majorHAnsi" w:eastAsiaTheme="majorEastAsia" w:hAnsiTheme="majorHAnsi" w:cstheme="majorBidi"/>
      <w:spacing w:val="-10"/>
      <w:kern w:val="28"/>
      <w:sz w:val="56"/>
      <w:szCs w:val="56"/>
    </w:rPr>
  </w:style>
  <w:style w:type="character" w:customStyle="1" w:styleId="Heading1Char">
    <w:name w:val="Heading 1 Char"/>
    <w:link w:val="Heading1"/>
    <w:rsid w:val="006F7848"/>
    <w:rPr>
      <w:rFonts w:ascii="Arial" w:eastAsia="Times New Roman" w:hAnsi="Arial" w:cs="Times New Roman"/>
      <w:b/>
      <w:sz w:val="28"/>
      <w:szCs w:val="20"/>
    </w:rPr>
  </w:style>
  <w:style w:type="paragraph" w:styleId="Subtitle">
    <w:name w:val="Subtitle"/>
    <w:basedOn w:val="Normal"/>
    <w:next w:val="Normal"/>
    <w:link w:val="SubtitleChar"/>
    <w:uiPriority w:val="11"/>
    <w:qFormat/>
    <w:rsid w:val="00ED2C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2CAD"/>
    <w:rPr>
      <w:rFonts w:eastAsiaTheme="minorEastAsia"/>
      <w:color w:val="5A5A5A" w:themeColor="text1" w:themeTint="A5"/>
      <w:spacing w:val="15"/>
    </w:rPr>
  </w:style>
  <w:style w:type="character" w:styleId="CommentReference">
    <w:name w:val="annotation reference"/>
    <w:uiPriority w:val="99"/>
    <w:semiHidden/>
    <w:unhideWhenUsed/>
    <w:rsid w:val="006F7848"/>
    <w:rPr>
      <w:sz w:val="16"/>
      <w:szCs w:val="16"/>
    </w:rPr>
  </w:style>
  <w:style w:type="paragraph" w:styleId="CommentText">
    <w:name w:val="annotation text"/>
    <w:basedOn w:val="Normal"/>
    <w:link w:val="CommentTextChar"/>
    <w:uiPriority w:val="99"/>
    <w:semiHidden/>
    <w:unhideWhenUsed/>
    <w:rsid w:val="006F7848"/>
    <w:rPr>
      <w:sz w:val="20"/>
      <w:szCs w:val="20"/>
    </w:rPr>
  </w:style>
  <w:style w:type="character" w:customStyle="1" w:styleId="CommentTextChar">
    <w:name w:val="Comment Text Char"/>
    <w:basedOn w:val="DefaultParagraphFont"/>
    <w:link w:val="CommentText"/>
    <w:uiPriority w:val="99"/>
    <w:semiHidden/>
    <w:rsid w:val="006F7848"/>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F7848"/>
    <w:rPr>
      <w:b/>
      <w:bCs/>
    </w:rPr>
  </w:style>
  <w:style w:type="character" w:customStyle="1" w:styleId="CommentSubjectChar">
    <w:name w:val="Comment Subject Char"/>
    <w:link w:val="CommentSubject"/>
    <w:uiPriority w:val="99"/>
    <w:semiHidden/>
    <w:rsid w:val="006F7848"/>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6F7848"/>
    <w:rPr>
      <w:rFonts w:ascii="Lucida Grande" w:hAnsi="Lucida Grande" w:cs="Lucida Grande"/>
      <w:sz w:val="18"/>
      <w:szCs w:val="18"/>
    </w:rPr>
  </w:style>
  <w:style w:type="character" w:customStyle="1" w:styleId="BalloonTextChar">
    <w:name w:val="Balloon Text Char"/>
    <w:link w:val="BalloonText"/>
    <w:uiPriority w:val="99"/>
    <w:semiHidden/>
    <w:rsid w:val="006F7848"/>
    <w:rPr>
      <w:rFonts w:ascii="Lucida Grande" w:eastAsia="MS Mincho" w:hAnsi="Lucida Grande" w:cs="Lucida Grande"/>
      <w:sz w:val="18"/>
      <w:szCs w:val="18"/>
    </w:rPr>
  </w:style>
  <w:style w:type="paragraph" w:styleId="Header">
    <w:name w:val="header"/>
    <w:basedOn w:val="Normal"/>
    <w:link w:val="HeaderChar"/>
    <w:uiPriority w:val="99"/>
    <w:unhideWhenUsed/>
    <w:rsid w:val="006F7848"/>
    <w:pPr>
      <w:tabs>
        <w:tab w:val="center" w:pos="4320"/>
        <w:tab w:val="right" w:pos="8640"/>
      </w:tabs>
    </w:pPr>
  </w:style>
  <w:style w:type="character" w:customStyle="1" w:styleId="HeaderChar">
    <w:name w:val="Header Char"/>
    <w:link w:val="Header"/>
    <w:uiPriority w:val="99"/>
    <w:rsid w:val="006F7848"/>
    <w:rPr>
      <w:rFonts w:ascii="Cambria" w:eastAsia="MS Mincho" w:hAnsi="Cambria" w:cs="Times New Roman"/>
      <w:sz w:val="24"/>
      <w:szCs w:val="24"/>
    </w:rPr>
  </w:style>
  <w:style w:type="paragraph" w:customStyle="1" w:styleId="heading49">
    <w:name w:val="heading4_9"/>
    <w:basedOn w:val="Normal"/>
    <w:qFormat/>
    <w:rsid w:val="006F7848"/>
    <w:pPr>
      <w:tabs>
        <w:tab w:val="left" w:pos="288"/>
        <w:tab w:val="left" w:pos="576"/>
        <w:tab w:val="left" w:pos="864"/>
      </w:tabs>
      <w:spacing w:line="260" w:lineRule="exact"/>
    </w:pPr>
    <w:rPr>
      <w:rFonts w:ascii="Arial" w:hAnsi="Arial" w:cs="Arial"/>
      <w:b/>
      <w:sz w:val="18"/>
      <w:szCs w:val="18"/>
    </w:rPr>
  </w:style>
  <w:style w:type="paragraph" w:customStyle="1" w:styleId="headingcallout">
    <w:name w:val="heading_callout"/>
    <w:basedOn w:val="Normal"/>
    <w:rsid w:val="006F7848"/>
    <w:pPr>
      <w:tabs>
        <w:tab w:val="left" w:pos="288"/>
        <w:tab w:val="left" w:pos="576"/>
        <w:tab w:val="left" w:pos="864"/>
      </w:tabs>
    </w:pPr>
    <w:rPr>
      <w:rFonts w:ascii="Arial Bold" w:hAnsi="Arial Bold" w:cs="Arial"/>
      <w:b/>
      <w:bCs/>
      <w:color w:val="FFFFFF"/>
      <w:kern w:val="64"/>
      <w:sz w:val="80"/>
      <w:szCs w:val="80"/>
    </w:rPr>
  </w:style>
  <w:style w:type="paragraph" w:customStyle="1" w:styleId="body2A">
    <w:name w:val="body2_A"/>
    <w:basedOn w:val="Normal"/>
    <w:qFormat/>
    <w:rsid w:val="006F7848"/>
    <w:pPr>
      <w:tabs>
        <w:tab w:val="left" w:pos="288"/>
        <w:tab w:val="left" w:pos="576"/>
        <w:tab w:val="left" w:pos="864"/>
      </w:tabs>
      <w:spacing w:line="260" w:lineRule="exact"/>
    </w:pPr>
    <w:rPr>
      <w:rFonts w:ascii="Arial" w:hAnsi="Arial" w:cs="Arial"/>
      <w:sz w:val="18"/>
      <w:szCs w:val="18"/>
    </w:rPr>
  </w:style>
  <w:style w:type="paragraph" w:customStyle="1" w:styleId="bodyfooter">
    <w:name w:val="body_footer"/>
    <w:basedOn w:val="body2A"/>
    <w:qFormat/>
    <w:rsid w:val="006F7848"/>
    <w:pPr>
      <w:jc w:val="center"/>
    </w:pPr>
    <w:rPr>
      <w:sz w:val="15"/>
      <w:szCs w:val="15"/>
    </w:rPr>
  </w:style>
  <w:style w:type="paragraph" w:customStyle="1" w:styleId="body1A">
    <w:name w:val="body1_A"/>
    <w:basedOn w:val="Normal"/>
    <w:qFormat/>
    <w:rsid w:val="006F7848"/>
    <w:pPr>
      <w:tabs>
        <w:tab w:val="left" w:pos="288"/>
        <w:tab w:val="left" w:pos="576"/>
        <w:tab w:val="left" w:pos="864"/>
      </w:tabs>
      <w:spacing w:before="120" w:line="260" w:lineRule="exact"/>
    </w:pPr>
    <w:rPr>
      <w:rFonts w:ascii="Arial" w:hAnsi="Arial" w:cs="Arial"/>
      <w:sz w:val="18"/>
      <w:szCs w:val="18"/>
    </w:rPr>
  </w:style>
  <w:style w:type="paragraph" w:customStyle="1" w:styleId="body2-indentA">
    <w:name w:val="body2-indent_A"/>
    <w:basedOn w:val="body2A"/>
    <w:qFormat/>
    <w:rsid w:val="006F7848"/>
    <w:pPr>
      <w:ind w:firstLine="288"/>
    </w:pPr>
  </w:style>
  <w:style w:type="character" w:styleId="FollowedHyperlink">
    <w:name w:val="FollowedHyperlink"/>
    <w:uiPriority w:val="99"/>
    <w:semiHidden/>
    <w:unhideWhenUsed/>
    <w:qFormat/>
    <w:rsid w:val="006F7848"/>
    <w:rPr>
      <w:b/>
      <w:color w:val="A6A6A6" w:themeColor="background1" w:themeShade="A6"/>
      <w:u w:val="none"/>
    </w:rPr>
  </w:style>
  <w:style w:type="paragraph" w:customStyle="1" w:styleId="heading211">
    <w:name w:val="heading2_11"/>
    <w:basedOn w:val="heading49"/>
    <w:qFormat/>
    <w:rsid w:val="006F7848"/>
    <w:rPr>
      <w:color w:val="009BC1"/>
      <w:sz w:val="22"/>
      <w:szCs w:val="22"/>
    </w:rPr>
  </w:style>
  <w:style w:type="paragraph" w:customStyle="1" w:styleId="heading114">
    <w:name w:val="heading1_14"/>
    <w:basedOn w:val="heading211"/>
    <w:qFormat/>
    <w:rsid w:val="006F7848"/>
    <w:rPr>
      <w:sz w:val="28"/>
      <w:szCs w:val="28"/>
    </w:rPr>
  </w:style>
  <w:style w:type="paragraph" w:customStyle="1" w:styleId="heading26">
    <w:name w:val="heading_26"/>
    <w:basedOn w:val="heading114"/>
    <w:rsid w:val="006F7848"/>
    <w:pPr>
      <w:spacing w:line="600" w:lineRule="exact"/>
    </w:pPr>
    <w:rPr>
      <w:color w:val="009DCE"/>
      <w:sz w:val="52"/>
      <w:szCs w:val="52"/>
    </w:rPr>
  </w:style>
  <w:style w:type="paragraph" w:customStyle="1" w:styleId="heading3CAP">
    <w:name w:val="heading3_CAP"/>
    <w:basedOn w:val="heading211"/>
    <w:qFormat/>
    <w:rsid w:val="006F7848"/>
    <w:pPr>
      <w:spacing w:before="260"/>
    </w:pPr>
    <w:rPr>
      <w:bCs/>
      <w:caps/>
      <w:sz w:val="18"/>
    </w:rPr>
  </w:style>
  <w:style w:type="character" w:styleId="Hyperlink">
    <w:name w:val="Hyperlink"/>
    <w:uiPriority w:val="99"/>
    <w:unhideWhenUsed/>
    <w:qFormat/>
    <w:rsid w:val="006F7848"/>
    <w:rPr>
      <w:b/>
      <w:color w:val="A6A6A6" w:themeColor="background1" w:themeShade="A6"/>
      <w:u w:val="none"/>
    </w:rPr>
  </w:style>
  <w:style w:type="paragraph" w:customStyle="1" w:styleId="list1A">
    <w:name w:val="list1_A"/>
    <w:basedOn w:val="body2-indentA"/>
    <w:rsid w:val="006F7848"/>
    <w:pPr>
      <w:numPr>
        <w:numId w:val="6"/>
      </w:numPr>
    </w:pPr>
  </w:style>
  <w:style w:type="paragraph" w:customStyle="1" w:styleId="list2A">
    <w:name w:val="list2_A"/>
    <w:basedOn w:val="body2-indentA"/>
    <w:rsid w:val="006F7848"/>
    <w:pPr>
      <w:numPr>
        <w:numId w:val="7"/>
      </w:numPr>
    </w:pPr>
  </w:style>
  <w:style w:type="character" w:styleId="PageNumber">
    <w:name w:val="page number"/>
    <w:uiPriority w:val="99"/>
    <w:semiHidden/>
    <w:unhideWhenUsed/>
    <w:rsid w:val="006F7848"/>
  </w:style>
  <w:style w:type="paragraph" w:styleId="Quote">
    <w:name w:val="Quote"/>
    <w:basedOn w:val="Normal"/>
    <w:next w:val="Normal"/>
    <w:link w:val="QuoteChar"/>
    <w:uiPriority w:val="29"/>
    <w:qFormat/>
    <w:rsid w:val="006F7848"/>
    <w:pPr>
      <w:spacing w:after="200" w:line="276" w:lineRule="auto"/>
    </w:pPr>
    <w:rPr>
      <w:rFonts w:ascii="Calibri" w:hAnsi="Calibri" w:cs="Arial"/>
      <w:i/>
      <w:iCs/>
      <w:color w:val="000000"/>
      <w:lang w:eastAsia="ja-JP"/>
    </w:rPr>
  </w:style>
  <w:style w:type="character" w:customStyle="1" w:styleId="QuoteChar">
    <w:name w:val="Quote Char"/>
    <w:link w:val="Quote"/>
    <w:uiPriority w:val="29"/>
    <w:rsid w:val="006F7848"/>
    <w:rPr>
      <w:rFonts w:ascii="Calibri" w:eastAsia="MS Mincho" w:hAnsi="Calibri" w:cs="Arial"/>
      <w:i/>
      <w:iCs/>
      <w:color w:val="000000"/>
      <w:sz w:val="24"/>
      <w:szCs w:val="24"/>
      <w:lang w:eastAsia="ja-JP"/>
    </w:rPr>
  </w:style>
  <w:style w:type="table" w:styleId="TableGrid">
    <w:name w:val="Table Grid"/>
    <w:basedOn w:val="TableNormal"/>
    <w:uiPriority w:val="59"/>
    <w:rsid w:val="006F78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4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liverable_x0020_Area xmlns="9c82b0d5-fe97-4f5a-9ce1-7e89188faa9f">Supp. Resources &amp; Training</Deliverable_x0020_Area>
    <EmailHeaders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5FDF51881D1D489848049B868780CB" ma:contentTypeVersion="12" ma:contentTypeDescription="Create a new document." ma:contentTypeScope="" ma:versionID="741da35828feb84d744008215b486a1e">
  <xsd:schema xmlns:xsd="http://www.w3.org/2001/XMLSchema" xmlns:xs="http://www.w3.org/2001/XMLSchema" xmlns:p="http://schemas.microsoft.com/office/2006/metadata/properties" xmlns:ns3="9c82b0d5-fe97-4f5a-9ce1-7e89188faa9f" xmlns:ns4="http://schemas.microsoft.com/sharepoint/v4" targetNamespace="http://schemas.microsoft.com/office/2006/metadata/properties" ma:root="true" ma:fieldsID="ce909a10cf8e74f49302fc61005b2594" ns3:_="" ns4:_="">
    <xsd:import namespace="9c82b0d5-fe97-4f5a-9ce1-7e89188faa9f"/>
    <xsd:import namespace="http://schemas.microsoft.com/sharepoint/v4"/>
    <xsd:element name="properties">
      <xsd:complexType>
        <xsd:sequence>
          <xsd:element name="documentManagement">
            <xsd:complexType>
              <xsd:all>
                <xsd:element ref="ns3:Deliverable_x0020_Area" minOccurs="0"/>
                <xsd:element ref="ns4:EmailHead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2b0d5-fe97-4f5a-9ce1-7e89188faa9f" elementFormDefault="qualified">
    <xsd:import namespace="http://schemas.microsoft.com/office/2006/documentManagement/types"/>
    <xsd:import namespace="http://schemas.microsoft.com/office/infopath/2007/PartnerControls"/>
    <xsd:element name="Deliverable_x0020_Area" ma:index="10" nillable="true" ma:displayName="Category" ma:format="Dropdown" ma:internalName="Deliverable_x0020_Area">
      <xsd:simpleType>
        <xsd:restriction base="dms:Choice">
          <xsd:enumeration value="+Overall Project"/>
          <xsd:enumeration value="Online Tools / Systems"/>
          <xsd:enumeration value="Communication"/>
          <xsd:enumeration value="Evaluation"/>
          <xsd:enumeration value="Supp. Resources &amp; Training"/>
          <xsd:enumeration value="Support / Tech. Assistance"/>
          <xsd:enumeration value="HFHI Internal App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1" nillable="true" ma:displayName="E-Mail Headers" ma:hidden="true" ma:internalName="EmailHeaders">
      <xsd:simpleType>
        <xsd:restriction base="dms:Note">
          <xsd:maxLength value="255"/>
        </xsd:restriction>
      </xsd:simpleType>
    </xsd:element>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EE43D-CC28-4201-8461-B234E241D9F9}">
  <ds:schemaRefs>
    <ds:schemaRef ds:uri="http://schemas.microsoft.com/sharepoint/v3/contenttype/forms"/>
  </ds:schemaRefs>
</ds:datastoreItem>
</file>

<file path=customXml/itemProps2.xml><?xml version="1.0" encoding="utf-8"?>
<ds:datastoreItem xmlns:ds="http://schemas.openxmlformats.org/officeDocument/2006/customXml" ds:itemID="{2D4E02C0-17F6-4F9C-B80B-E33815831D28}">
  <ds:schemaRefs>
    <ds:schemaRef ds:uri="http://schemas.microsoft.com/office/2006/metadata/properties"/>
    <ds:schemaRef ds:uri="http://schemas.microsoft.com/office/infopath/2007/PartnerControls"/>
    <ds:schemaRef ds:uri="http://schemas.microsoft.com/sharepoint/v4"/>
    <ds:schemaRef ds:uri="9c82b0d5-fe97-4f5a-9ce1-7e89188faa9f"/>
  </ds:schemaRefs>
</ds:datastoreItem>
</file>

<file path=customXml/itemProps3.xml><?xml version="1.0" encoding="utf-8"?>
<ds:datastoreItem xmlns:ds="http://schemas.openxmlformats.org/officeDocument/2006/customXml" ds:itemID="{F4A0AFAB-F439-4B3B-A195-919F7C031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2b0d5-fe97-4f5a-9ce1-7e89188faa9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69501-75C5-425A-A002-BA2C92DD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Martinez</dc:creator>
  <cp:keywords/>
  <dc:description/>
  <cp:lastModifiedBy>Andrea Nangle</cp:lastModifiedBy>
  <cp:revision>3</cp:revision>
  <dcterms:created xsi:type="dcterms:W3CDTF">2019-04-02T16:12:00Z</dcterms:created>
  <dcterms:modified xsi:type="dcterms:W3CDTF">2019-04-02T16:15:00Z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0x0101003C5FDF51881D1D489848049B868780CB</vt:lpwstr>
  </property>
</Properties>
</file>