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B9" w:rsidRPr="005003EE" w:rsidRDefault="005003EE" w:rsidP="008A7563">
      <w:pPr>
        <w:spacing w:after="0" w:line="240" w:lineRule="auto"/>
        <w:jc w:val="center"/>
        <w:rPr>
          <w:b/>
          <w:sz w:val="28"/>
          <w:szCs w:val="28"/>
        </w:rPr>
      </w:pPr>
      <w:r w:rsidRPr="005003EE">
        <w:rPr>
          <w:b/>
          <w:sz w:val="28"/>
          <w:szCs w:val="28"/>
        </w:rPr>
        <w:t>Finance Committee Meeting</w:t>
      </w:r>
      <w:r w:rsidR="00915AF1">
        <w:rPr>
          <w:b/>
          <w:sz w:val="28"/>
          <w:szCs w:val="28"/>
        </w:rPr>
        <w:t xml:space="preserve"> Minutes</w:t>
      </w:r>
    </w:p>
    <w:p w:rsidR="005003EE" w:rsidRPr="005003EE" w:rsidRDefault="005003EE" w:rsidP="008A7563">
      <w:pPr>
        <w:spacing w:after="0" w:line="240" w:lineRule="auto"/>
        <w:jc w:val="center"/>
        <w:rPr>
          <w:b/>
          <w:sz w:val="28"/>
          <w:szCs w:val="28"/>
        </w:rPr>
      </w:pPr>
      <w:r w:rsidRPr="005003EE">
        <w:rPr>
          <w:b/>
          <w:sz w:val="28"/>
          <w:szCs w:val="28"/>
        </w:rPr>
        <w:t>1675 South Park</w:t>
      </w:r>
    </w:p>
    <w:p w:rsidR="005003EE" w:rsidRDefault="000664EF" w:rsidP="008A75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B0DA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12/2018</w:t>
      </w:r>
    </w:p>
    <w:p w:rsidR="008A7563" w:rsidRDefault="008A7563" w:rsidP="008A756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7563" w:rsidRDefault="008A7563" w:rsidP="008A7563">
      <w:pPr>
        <w:spacing w:after="0" w:line="240" w:lineRule="auto"/>
        <w:ind w:left="720"/>
        <w:jc w:val="both"/>
        <w:rPr>
          <w:b/>
        </w:rPr>
      </w:pPr>
      <w:r w:rsidRPr="008A7563">
        <w:rPr>
          <w:b/>
        </w:rPr>
        <w:t>Attendees:</w:t>
      </w:r>
      <w:r>
        <w:rPr>
          <w:b/>
        </w:rPr>
        <w:t xml:space="preserve"> Jim Eaton</w:t>
      </w:r>
      <w:r w:rsidR="000664EF">
        <w:rPr>
          <w:b/>
        </w:rPr>
        <w:t xml:space="preserve"> (phone)</w:t>
      </w:r>
      <w:r w:rsidR="00471E40">
        <w:rPr>
          <w:b/>
        </w:rPr>
        <w:t xml:space="preserve">, </w:t>
      </w:r>
      <w:r>
        <w:rPr>
          <w:b/>
        </w:rPr>
        <w:t>Matt Overfield</w:t>
      </w:r>
      <w:r w:rsidR="00471E40">
        <w:rPr>
          <w:b/>
        </w:rPr>
        <w:t>,</w:t>
      </w:r>
      <w:r>
        <w:rPr>
          <w:b/>
        </w:rPr>
        <w:t xml:space="preserve"> </w:t>
      </w:r>
      <w:r w:rsidR="008B0DA7">
        <w:rPr>
          <w:b/>
        </w:rPr>
        <w:t>John Sexton</w:t>
      </w:r>
      <w:r w:rsidR="00B91B4E">
        <w:rPr>
          <w:b/>
        </w:rPr>
        <w:t xml:space="preserve"> (phone)</w:t>
      </w:r>
      <w:r w:rsidR="008B0DA7">
        <w:rPr>
          <w:b/>
        </w:rPr>
        <w:t xml:space="preserve"> </w:t>
      </w:r>
      <w:r>
        <w:rPr>
          <w:b/>
        </w:rPr>
        <w:t>&amp; Mike Schaffstall</w:t>
      </w:r>
      <w:r w:rsidR="008B0DA7">
        <w:rPr>
          <w:b/>
        </w:rPr>
        <w:t xml:space="preserve"> (phone)</w:t>
      </w:r>
    </w:p>
    <w:p w:rsidR="00471E40" w:rsidRDefault="00471E40" w:rsidP="00471E40">
      <w:pPr>
        <w:spacing w:after="0" w:line="240" w:lineRule="auto"/>
        <w:jc w:val="both"/>
        <w:rPr>
          <w:b/>
        </w:rPr>
      </w:pPr>
    </w:p>
    <w:p w:rsidR="00471E40" w:rsidRPr="008A7563" w:rsidRDefault="000664EF" w:rsidP="00471E40">
      <w:pPr>
        <w:spacing w:after="0" w:line="240" w:lineRule="auto"/>
        <w:jc w:val="both"/>
      </w:pPr>
      <w:r>
        <w:rPr>
          <w:b/>
        </w:rPr>
        <w:t>7</w:t>
      </w:r>
      <w:r w:rsidR="002233C6">
        <w:rPr>
          <w:b/>
        </w:rPr>
        <w:t>/</w:t>
      </w:r>
      <w:r>
        <w:rPr>
          <w:b/>
        </w:rPr>
        <w:t>12</w:t>
      </w:r>
      <w:r w:rsidR="00471E40">
        <w:rPr>
          <w:b/>
        </w:rPr>
        <w:t>/1</w:t>
      </w:r>
      <w:r>
        <w:rPr>
          <w:b/>
        </w:rPr>
        <w:t>8</w:t>
      </w:r>
      <w:r w:rsidR="00471E40">
        <w:rPr>
          <w:b/>
        </w:rPr>
        <w:t xml:space="preserve"> Finance Committee Meeting</w:t>
      </w:r>
    </w:p>
    <w:p w:rsidR="000664EF" w:rsidRDefault="000664EF" w:rsidP="007D779C">
      <w:pPr>
        <w:spacing w:before="240" w:line="240" w:lineRule="auto"/>
        <w:ind w:left="720"/>
        <w:jc w:val="both"/>
      </w:pPr>
      <w:r>
        <w:t>The focus of the meeting was to make a selection of our new audit firm.  We received three responses to our Request for Proposal.  The three responses came from RDG + Partners</w:t>
      </w:r>
      <w:r w:rsidR="002E083D">
        <w:t xml:space="preserve"> (RDG)</w:t>
      </w:r>
      <w:r>
        <w:t xml:space="preserve">, </w:t>
      </w:r>
      <w:proofErr w:type="spellStart"/>
      <w:r>
        <w:t>Bonadio</w:t>
      </w:r>
      <w:proofErr w:type="spellEnd"/>
      <w:r>
        <w:t xml:space="preserve"> and Freed </w:t>
      </w:r>
      <w:proofErr w:type="spellStart"/>
      <w:r>
        <w:t>Maxick</w:t>
      </w:r>
      <w:proofErr w:type="spellEnd"/>
      <w:r w:rsidR="002E083D">
        <w:t xml:space="preserve"> (Freed)</w:t>
      </w:r>
      <w:r>
        <w:t xml:space="preserve">.  The three proposals were sent to the Finance Committee on 7/3 </w:t>
      </w:r>
      <w:r w:rsidR="002E083D">
        <w:t xml:space="preserve">and a summary of high level points was sent on 7/6 for </w:t>
      </w:r>
      <w:r>
        <w:t>review prior to our call</w:t>
      </w:r>
      <w:r w:rsidR="002E083D">
        <w:t xml:space="preserve"> (see attached)</w:t>
      </w:r>
      <w:r>
        <w:t xml:space="preserve">.  </w:t>
      </w:r>
    </w:p>
    <w:p w:rsidR="002E083D" w:rsidRDefault="002E083D" w:rsidP="007D779C">
      <w:pPr>
        <w:spacing w:before="240" w:line="240" w:lineRule="auto"/>
        <w:ind w:left="720"/>
        <w:jc w:val="both"/>
      </w:pPr>
      <w:r>
        <w:t xml:space="preserve">All three proposals were strong and all three firms followed up with us via phone calls.  The pricing from the three quotes was different in RDG quoted $10,000 which included implementation of ASU 2016-14 while </w:t>
      </w:r>
      <w:proofErr w:type="spellStart"/>
      <w:r>
        <w:t>Bonadio</w:t>
      </w:r>
      <w:proofErr w:type="spellEnd"/>
      <w:r>
        <w:t xml:space="preserve"> and Freed </w:t>
      </w:r>
      <w:r w:rsidR="000B124E">
        <w:t>quoted</w:t>
      </w:r>
      <w:r>
        <w:t xml:space="preserve"> $10,500 and $11,200 respectively plus a one time fee of $2,500 for ASU 2016-14.  While implementation of </w:t>
      </w:r>
      <w:r>
        <w:t>ASU 2016-14</w:t>
      </w:r>
      <w:r>
        <w:t xml:space="preserve"> is not required in 2018 it is a cost that would have to be incurred at some point over the next three years.</w:t>
      </w:r>
      <w:r w:rsidR="000B124E">
        <w:t xml:space="preserve">  It should be noted that while this is a significant increase (percentage wise) from our previous auditing firm, it is within industry standards.  All three firms are offering significant discounts from their standard hourly rates.</w:t>
      </w:r>
    </w:p>
    <w:p w:rsidR="002E083D" w:rsidRDefault="002E083D" w:rsidP="007D779C">
      <w:pPr>
        <w:spacing w:before="240" w:line="240" w:lineRule="auto"/>
        <w:ind w:left="720"/>
        <w:jc w:val="both"/>
      </w:pPr>
      <w:r>
        <w:t>There were a few distinguishing factors between the three firms</w:t>
      </w:r>
      <w:r w:rsidR="000B124E">
        <w:t xml:space="preserve"> outside of price</w:t>
      </w:r>
      <w:r>
        <w:t xml:space="preserve">.  </w:t>
      </w:r>
      <w:r w:rsidR="000B124E">
        <w:t xml:space="preserve">Both </w:t>
      </w:r>
      <w:proofErr w:type="spellStart"/>
      <w:r w:rsidR="000B124E">
        <w:t>Bonadio</w:t>
      </w:r>
      <w:proofErr w:type="spellEnd"/>
      <w:r w:rsidR="000B124E">
        <w:t xml:space="preserve"> and RDG has Habitat affiliate experience.  </w:t>
      </w:r>
      <w:r>
        <w:t>While Freed has a very strong Non-profit practice, they did not offer any prior</w:t>
      </w:r>
      <w:r w:rsidR="000B124E">
        <w:t xml:space="preserve"> Habitat affiliate experience.  This was a key factor in narrowing our field down to two firms.</w:t>
      </w:r>
    </w:p>
    <w:p w:rsidR="000B124E" w:rsidRDefault="000B124E" w:rsidP="007D779C">
      <w:pPr>
        <w:spacing w:before="240" w:line="240" w:lineRule="auto"/>
        <w:ind w:left="720"/>
        <w:jc w:val="both"/>
      </w:pPr>
      <w:r>
        <w:t xml:space="preserve">Based on the detail in the proposals RDG offered more dedicated staff and partner hours to the engagement than </w:t>
      </w:r>
      <w:proofErr w:type="spellStart"/>
      <w:r>
        <w:t>Bonadio</w:t>
      </w:r>
      <w:proofErr w:type="spellEnd"/>
      <w:r>
        <w:t xml:space="preserve"> and Freed.  The committee felt that this was important during the transition to a new firm.  RDG also portrayed their approach as more consultative in nature which was a differentiator in the proposals.  RDG also specifically stated that routine calls would not be billed while the lack of this language in the </w:t>
      </w:r>
      <w:proofErr w:type="spellStart"/>
      <w:r>
        <w:t>Bonadio</w:t>
      </w:r>
      <w:proofErr w:type="spellEnd"/>
      <w:r>
        <w:t xml:space="preserve"> proposal implied their may be more extra billing.</w:t>
      </w:r>
    </w:p>
    <w:p w:rsidR="002E083D" w:rsidRDefault="000B124E" w:rsidP="007D779C">
      <w:pPr>
        <w:spacing w:before="240" w:line="240" w:lineRule="auto"/>
        <w:ind w:left="720"/>
        <w:jc w:val="both"/>
      </w:pPr>
      <w:r>
        <w:t>The consensus of the Finance committee was to go with RDG.  Mike and Teresa will reach out next week to RDG.  We will also work on a letter</w:t>
      </w:r>
      <w:r w:rsidR="00E765BF">
        <w:t xml:space="preserve"> thanking both </w:t>
      </w:r>
      <w:proofErr w:type="spellStart"/>
      <w:r w:rsidR="00E765BF">
        <w:t>Bonadio</w:t>
      </w:r>
      <w:proofErr w:type="spellEnd"/>
      <w:r w:rsidR="00E765BF">
        <w:t xml:space="preserve"> and Freed for their quality proposals.</w:t>
      </w:r>
    </w:p>
    <w:p w:rsidR="00915AF1" w:rsidRDefault="00915AF1" w:rsidP="007D779C">
      <w:pPr>
        <w:spacing w:before="240" w:line="240" w:lineRule="auto"/>
        <w:ind w:left="720"/>
        <w:jc w:val="both"/>
      </w:pPr>
      <w:r>
        <w:t xml:space="preserve">The next </w:t>
      </w:r>
      <w:r w:rsidR="00B91B4E">
        <w:t>meeting will be scheduled in</w:t>
      </w:r>
      <w:r w:rsidR="00E765BF">
        <w:t xml:space="preserve"> August once we hear back from our two potential Finance Committee additions</w:t>
      </w:r>
      <w:bookmarkStart w:id="0" w:name="_GoBack"/>
      <w:bookmarkEnd w:id="0"/>
      <w:r w:rsidR="00B91B4E">
        <w:t>.</w:t>
      </w:r>
      <w:r>
        <w:t xml:space="preserve"> </w:t>
      </w:r>
    </w:p>
    <w:p w:rsidR="008142BB" w:rsidRDefault="008142BB" w:rsidP="007D779C">
      <w:pPr>
        <w:spacing w:before="240" w:line="240" w:lineRule="auto"/>
        <w:ind w:left="720"/>
        <w:jc w:val="both"/>
      </w:pPr>
    </w:p>
    <w:p w:rsidR="008142BB" w:rsidRDefault="008142BB" w:rsidP="007D779C">
      <w:pPr>
        <w:spacing w:before="240" w:line="240" w:lineRule="auto"/>
        <w:ind w:left="720"/>
        <w:jc w:val="both"/>
      </w:pPr>
    </w:p>
    <w:sectPr w:rsidR="008142BB" w:rsidSect="0041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D94"/>
    <w:multiLevelType w:val="hybridMultilevel"/>
    <w:tmpl w:val="A9CA52EE"/>
    <w:lvl w:ilvl="0" w:tplc="B82AD958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3038"/>
    <w:multiLevelType w:val="hybridMultilevel"/>
    <w:tmpl w:val="C4743870"/>
    <w:lvl w:ilvl="0" w:tplc="98F80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EE"/>
    <w:rsid w:val="00027AC3"/>
    <w:rsid w:val="000664EF"/>
    <w:rsid w:val="000715D8"/>
    <w:rsid w:val="000B124E"/>
    <w:rsid w:val="001F5312"/>
    <w:rsid w:val="002233C6"/>
    <w:rsid w:val="002E083D"/>
    <w:rsid w:val="004179B9"/>
    <w:rsid w:val="00471E40"/>
    <w:rsid w:val="004E4DD1"/>
    <w:rsid w:val="005003EE"/>
    <w:rsid w:val="005C1BEA"/>
    <w:rsid w:val="005F279E"/>
    <w:rsid w:val="00662649"/>
    <w:rsid w:val="006B70E8"/>
    <w:rsid w:val="006E0F19"/>
    <w:rsid w:val="00753143"/>
    <w:rsid w:val="007D779C"/>
    <w:rsid w:val="008142BB"/>
    <w:rsid w:val="008A7563"/>
    <w:rsid w:val="008B0DA7"/>
    <w:rsid w:val="008C29A9"/>
    <w:rsid w:val="00915AF1"/>
    <w:rsid w:val="00A269D7"/>
    <w:rsid w:val="00A41170"/>
    <w:rsid w:val="00A653A5"/>
    <w:rsid w:val="00A81AF8"/>
    <w:rsid w:val="00A87564"/>
    <w:rsid w:val="00AE0C27"/>
    <w:rsid w:val="00B637D7"/>
    <w:rsid w:val="00B91B4E"/>
    <w:rsid w:val="00BA33B0"/>
    <w:rsid w:val="00BE1939"/>
    <w:rsid w:val="00BF0DDB"/>
    <w:rsid w:val="00CA4505"/>
    <w:rsid w:val="00CB7CC1"/>
    <w:rsid w:val="00D47D35"/>
    <w:rsid w:val="00E52534"/>
    <w:rsid w:val="00E765BF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05339-DA10-480E-905C-7CFA27D2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Schaffstall</dc:creator>
  <cp:lastModifiedBy>Schaffstall, Michael</cp:lastModifiedBy>
  <cp:revision>2</cp:revision>
  <cp:lastPrinted>2017-02-18T15:07:00Z</cp:lastPrinted>
  <dcterms:created xsi:type="dcterms:W3CDTF">2018-07-14T16:20:00Z</dcterms:created>
  <dcterms:modified xsi:type="dcterms:W3CDTF">2018-07-14T16:20:00Z</dcterms:modified>
</cp:coreProperties>
</file>